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B8783" w14:textId="77777777" w:rsidR="00A7269C" w:rsidRPr="0063709E" w:rsidRDefault="00B91E1E" w:rsidP="00441DF0">
      <w:pPr>
        <w:spacing w:line="0" w:lineRule="atLeast"/>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特定臨床研究実施に関する</w:t>
      </w:r>
      <w:r w:rsidR="00A7269C" w:rsidRPr="0063709E">
        <w:rPr>
          <w:rFonts w:asciiTheme="minorEastAsia" w:eastAsiaTheme="minorEastAsia" w:hAnsiTheme="minorEastAsia" w:hint="eastAsia"/>
          <w:b/>
          <w:color w:val="000000"/>
          <w:szCs w:val="24"/>
        </w:rPr>
        <w:t>指針改訂内容一覧</w:t>
      </w:r>
    </w:p>
    <w:p w14:paraId="520A8CB9" w14:textId="5AAAB054" w:rsidR="00A7269C" w:rsidRPr="0063709E" w:rsidRDefault="00A7269C" w:rsidP="00441DF0">
      <w:pPr>
        <w:spacing w:line="0" w:lineRule="atLeast"/>
        <w:rPr>
          <w:rFonts w:asciiTheme="minorEastAsia" w:eastAsiaTheme="minorEastAsia" w:hAnsiTheme="minorEastAsia"/>
          <w:color w:val="000000"/>
          <w:sz w:val="20"/>
        </w:rPr>
      </w:pPr>
      <w:r w:rsidRPr="0063709E">
        <w:rPr>
          <w:rFonts w:asciiTheme="minorEastAsia" w:eastAsiaTheme="minorEastAsia" w:hAnsiTheme="minorEastAsia" w:hint="eastAsia"/>
          <w:color w:val="000000"/>
          <w:sz w:val="20"/>
        </w:rPr>
        <w:t>（第</w:t>
      </w:r>
      <w:r w:rsidR="00B91E1E">
        <w:rPr>
          <w:rFonts w:asciiTheme="minorEastAsia" w:eastAsiaTheme="minorEastAsia" w:hAnsiTheme="minorEastAsia" w:hint="eastAsia"/>
          <w:color w:val="000000"/>
          <w:sz w:val="20"/>
        </w:rPr>
        <w:t>1.0</w:t>
      </w:r>
      <w:r w:rsidRPr="0063709E">
        <w:rPr>
          <w:rFonts w:asciiTheme="minorEastAsia" w:eastAsiaTheme="minorEastAsia" w:hAnsiTheme="minorEastAsia" w:hint="eastAsia"/>
          <w:color w:val="000000"/>
          <w:sz w:val="20"/>
        </w:rPr>
        <w:t>版から</w:t>
      </w:r>
      <w:r w:rsidR="00B91E1E">
        <w:rPr>
          <w:rFonts w:asciiTheme="minorEastAsia" w:eastAsiaTheme="minorEastAsia" w:hAnsiTheme="minorEastAsia" w:hint="eastAsia"/>
          <w:color w:val="000000"/>
          <w:sz w:val="20"/>
        </w:rPr>
        <w:t>2.0</w:t>
      </w:r>
      <w:r w:rsidR="000358ED">
        <w:rPr>
          <w:rFonts w:asciiTheme="minorEastAsia" w:eastAsiaTheme="minorEastAsia" w:hAnsiTheme="minorEastAsia" w:hint="eastAsia"/>
          <w:color w:val="000000"/>
          <w:sz w:val="20"/>
        </w:rPr>
        <w:t>版</w:t>
      </w:r>
      <w:r w:rsidRPr="0063709E">
        <w:rPr>
          <w:rFonts w:asciiTheme="minorEastAsia" w:eastAsiaTheme="minorEastAsia" w:hAnsiTheme="minorEastAsia" w:hint="eastAsia"/>
          <w:color w:val="000000"/>
          <w:sz w:val="20"/>
        </w:rPr>
        <w:t>への改訂、改訂日：平成</w:t>
      </w:r>
      <w:r w:rsidR="00B91E1E">
        <w:rPr>
          <w:rFonts w:asciiTheme="minorEastAsia" w:eastAsiaTheme="minorEastAsia" w:hAnsiTheme="minorEastAsia" w:hint="eastAsia"/>
          <w:color w:val="000000"/>
          <w:sz w:val="20"/>
        </w:rPr>
        <w:t>29</w:t>
      </w:r>
      <w:r w:rsidRPr="0063709E">
        <w:rPr>
          <w:rFonts w:asciiTheme="minorEastAsia" w:eastAsiaTheme="minorEastAsia" w:hAnsiTheme="minorEastAsia" w:hint="eastAsia"/>
          <w:color w:val="000000"/>
          <w:sz w:val="20"/>
        </w:rPr>
        <w:t xml:space="preserve">年 </w:t>
      </w:r>
      <w:r w:rsidR="0086661B">
        <w:rPr>
          <w:rFonts w:asciiTheme="minorEastAsia" w:eastAsiaTheme="minorEastAsia" w:hAnsiTheme="minorEastAsia"/>
          <w:color w:val="000000"/>
          <w:sz w:val="20"/>
        </w:rPr>
        <w:t>7</w:t>
      </w:r>
      <w:r w:rsidRPr="0063709E">
        <w:rPr>
          <w:rFonts w:asciiTheme="minorEastAsia" w:eastAsiaTheme="minorEastAsia" w:hAnsiTheme="minorEastAsia" w:hint="eastAsia"/>
          <w:color w:val="000000"/>
          <w:sz w:val="20"/>
        </w:rPr>
        <w:t>月</w:t>
      </w:r>
      <w:r w:rsidR="0086661B">
        <w:rPr>
          <w:rFonts w:asciiTheme="minorEastAsia" w:eastAsiaTheme="minorEastAsia" w:hAnsiTheme="minorEastAsia"/>
          <w:color w:val="000000"/>
          <w:sz w:val="20"/>
        </w:rPr>
        <w:t>12</w:t>
      </w:r>
      <w:r w:rsidRPr="0063709E">
        <w:rPr>
          <w:rFonts w:asciiTheme="minorEastAsia" w:eastAsiaTheme="minorEastAsia" w:hAnsiTheme="minorEastAsia" w:hint="eastAsia"/>
          <w:color w:val="000000"/>
          <w:sz w:val="20"/>
        </w:rPr>
        <w:t>日）</w:t>
      </w:r>
    </w:p>
    <w:p w14:paraId="79C570C4" w14:textId="77777777" w:rsidR="00A7269C" w:rsidRPr="0063709E" w:rsidRDefault="00A7269C" w:rsidP="00441DF0">
      <w:pPr>
        <w:spacing w:line="0" w:lineRule="atLeast"/>
        <w:rPr>
          <w:rFonts w:asciiTheme="minorEastAsia" w:eastAsiaTheme="minorEastAsia" w:hAnsiTheme="minorEastAsia"/>
          <w:b/>
          <w:color w:val="000000"/>
          <w:sz w:val="20"/>
        </w:rPr>
      </w:pP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3969"/>
        <w:gridCol w:w="3714"/>
      </w:tblGrid>
      <w:tr w:rsidR="00A7269C" w:rsidRPr="0063709E" w14:paraId="086B8EE0" w14:textId="77777777">
        <w:trPr>
          <w:trHeight w:val="383"/>
        </w:trPr>
        <w:tc>
          <w:tcPr>
            <w:tcW w:w="1135" w:type="dxa"/>
          </w:tcPr>
          <w:p w14:paraId="26840E0F" w14:textId="77777777" w:rsidR="00803DFB" w:rsidRDefault="00A7269C" w:rsidP="00E97412">
            <w:pPr>
              <w:jc w:val="center"/>
              <w:rPr>
                <w:rFonts w:asciiTheme="minorEastAsia" w:eastAsiaTheme="minorEastAsia" w:hAnsiTheme="minorEastAsia"/>
                <w:b/>
                <w:color w:val="000000"/>
                <w:sz w:val="20"/>
              </w:rPr>
            </w:pPr>
            <w:r w:rsidRPr="0063709E">
              <w:rPr>
                <w:rFonts w:asciiTheme="minorEastAsia" w:eastAsiaTheme="minorEastAsia" w:hAnsiTheme="minorEastAsia" w:hint="eastAsia"/>
                <w:b/>
                <w:color w:val="000000"/>
                <w:sz w:val="20"/>
              </w:rPr>
              <w:t>条項</w:t>
            </w:r>
          </w:p>
        </w:tc>
        <w:tc>
          <w:tcPr>
            <w:tcW w:w="3969" w:type="dxa"/>
            <w:shd w:val="clear" w:color="auto" w:fill="auto"/>
          </w:tcPr>
          <w:p w14:paraId="331C1CDB" w14:textId="77777777" w:rsidR="00803DFB" w:rsidRDefault="00441306" w:rsidP="00033500">
            <w:pPr>
              <w:spacing w:line="0" w:lineRule="atLeast"/>
              <w:ind w:leftChars="13" w:left="180" w:hangingChars="69" w:hanging="149"/>
              <w:contextualSpacing/>
              <w:jc w:val="center"/>
              <w:rPr>
                <w:rFonts w:asciiTheme="minorEastAsia" w:eastAsiaTheme="minorEastAsia" w:hAnsiTheme="minorEastAsia"/>
                <w:b/>
                <w:color w:val="000000"/>
                <w:sz w:val="20"/>
              </w:rPr>
            </w:pPr>
            <w:r>
              <w:rPr>
                <w:rFonts w:asciiTheme="minorEastAsia" w:eastAsiaTheme="minorEastAsia" w:hAnsiTheme="minorEastAsia" w:hint="eastAsia"/>
                <w:b/>
                <w:color w:val="000000"/>
                <w:sz w:val="20"/>
              </w:rPr>
              <w:t>改訂</w:t>
            </w:r>
            <w:r w:rsidR="00930998">
              <w:rPr>
                <w:rFonts w:asciiTheme="minorEastAsia" w:eastAsiaTheme="minorEastAsia" w:hAnsiTheme="minorEastAsia" w:hint="eastAsia"/>
                <w:b/>
                <w:color w:val="000000"/>
                <w:sz w:val="20"/>
              </w:rPr>
              <w:t>内容</w:t>
            </w:r>
          </w:p>
        </w:tc>
        <w:tc>
          <w:tcPr>
            <w:tcW w:w="3714" w:type="dxa"/>
            <w:shd w:val="clear" w:color="auto" w:fill="auto"/>
          </w:tcPr>
          <w:p w14:paraId="588BDB5E" w14:textId="77777777" w:rsidR="00803DFB" w:rsidRDefault="00930998" w:rsidP="00033500">
            <w:pPr>
              <w:spacing w:line="0" w:lineRule="atLeast"/>
              <w:ind w:leftChars="14" w:left="185" w:hangingChars="70" w:hanging="151"/>
              <w:jc w:val="center"/>
              <w:rPr>
                <w:rFonts w:asciiTheme="minorEastAsia" w:eastAsiaTheme="minorEastAsia" w:hAnsiTheme="minorEastAsia"/>
                <w:b/>
                <w:color w:val="000000"/>
                <w:sz w:val="20"/>
              </w:rPr>
            </w:pPr>
            <w:r>
              <w:rPr>
                <w:rFonts w:asciiTheme="minorEastAsia" w:eastAsiaTheme="minorEastAsia" w:hAnsiTheme="minorEastAsia" w:hint="eastAsia"/>
                <w:b/>
                <w:color w:val="000000"/>
                <w:sz w:val="20"/>
              </w:rPr>
              <w:t>改訂理由</w:t>
            </w:r>
          </w:p>
        </w:tc>
      </w:tr>
      <w:tr w:rsidR="00AE2E5E" w:rsidRPr="0027379A" w14:paraId="1BC7B965" w14:textId="77777777">
        <w:trPr>
          <w:trHeight w:val="597"/>
        </w:trPr>
        <w:tc>
          <w:tcPr>
            <w:tcW w:w="1135" w:type="dxa"/>
          </w:tcPr>
          <w:p w14:paraId="2154E62B" w14:textId="77777777" w:rsidR="00AE2E5E" w:rsidRDefault="0027379A" w:rsidP="00441DF0">
            <w:pPr>
              <w:spacing w:line="0" w:lineRule="atLeast"/>
              <w:rPr>
                <w:rFonts w:eastAsia="ＭＳ 明朝"/>
                <w:color w:val="000000"/>
                <w:sz w:val="20"/>
              </w:rPr>
            </w:pPr>
            <w:r>
              <w:rPr>
                <w:rFonts w:eastAsia="ＭＳ 明朝" w:hint="eastAsia"/>
                <w:color w:val="000000"/>
                <w:sz w:val="20"/>
              </w:rPr>
              <w:t>前文</w:t>
            </w:r>
          </w:p>
        </w:tc>
        <w:tc>
          <w:tcPr>
            <w:tcW w:w="3969" w:type="dxa"/>
            <w:shd w:val="clear" w:color="auto" w:fill="auto"/>
          </w:tcPr>
          <w:p w14:paraId="510EBB57" w14:textId="77777777" w:rsidR="00B056B4" w:rsidRPr="0027379A" w:rsidRDefault="0027379A" w:rsidP="000A493D">
            <w:pPr>
              <w:ind w:left="180" w:hanging="180"/>
              <w:rPr>
                <w:rFonts w:asciiTheme="minorEastAsia" w:eastAsiaTheme="minorEastAsia" w:hAnsiTheme="minorEastAsia" w:cs="Times"/>
                <w:sz w:val="20"/>
                <w:szCs w:val="24"/>
                <w:u w:val="single"/>
              </w:rPr>
            </w:pPr>
            <w:r w:rsidRPr="0027379A">
              <w:rPr>
                <w:rFonts w:eastAsia="細明朝体" w:hint="eastAsia"/>
                <w:sz w:val="20"/>
              </w:rPr>
              <w:t>特に、研究者が主導して行う特定臨床研究（侵襲性および介入性を有する臨床研究、</w:t>
            </w:r>
            <w:r w:rsidRPr="0027379A">
              <w:rPr>
                <w:rFonts w:eastAsia="細明朝体" w:hint="eastAsia"/>
                <w:strike/>
                <w:sz w:val="20"/>
              </w:rPr>
              <w:t>医師主導</w:t>
            </w:r>
            <w:r w:rsidRPr="0027379A">
              <w:rPr>
                <w:rFonts w:eastAsia="細明朝体" w:hint="eastAsia"/>
                <w:sz w:val="20"/>
              </w:rPr>
              <w:t>治験を除く）は、先端医療技術の開発、既存技術の新規適応の開発、科学的に裏付けのある効率的な医療の確立などの様々な分野で、経済原理にはとらわれない独自の活動により、人々の健康福祉と医学の発展に貢献する重要な位置づけにある。臨床研究はヒトを対象とする研究であり、最新のヘルシンキ宣言、</w:t>
            </w:r>
            <w:r w:rsidRPr="0027379A">
              <w:rPr>
                <w:rFonts w:eastAsia="細明朝体"/>
                <w:sz w:val="20"/>
              </w:rPr>
              <w:t>ICH-GCP</w:t>
            </w:r>
            <w:r w:rsidRPr="0027379A">
              <w:rPr>
                <w:rFonts w:eastAsia="細明朝体"/>
                <w:sz w:val="20"/>
              </w:rPr>
              <w:t>および「人を対象とする医学系研究に関する倫理指針」（以下「倫理指針」という。）（文部科学省、厚生労働省、</w:t>
            </w:r>
            <w:r w:rsidRPr="0027379A">
              <w:rPr>
                <w:rFonts w:eastAsia="細明朝体"/>
                <w:strike/>
                <w:sz w:val="20"/>
              </w:rPr>
              <w:t>平成</w:t>
            </w:r>
            <w:r w:rsidRPr="0027379A">
              <w:rPr>
                <w:rFonts w:eastAsia="細明朝体"/>
                <w:strike/>
                <w:sz w:val="20"/>
              </w:rPr>
              <w:t>26</w:t>
            </w:r>
            <w:r w:rsidRPr="0027379A">
              <w:rPr>
                <w:rFonts w:eastAsia="細明朝体"/>
                <w:strike/>
                <w:sz w:val="20"/>
              </w:rPr>
              <w:t>年</w:t>
            </w:r>
            <w:r w:rsidRPr="0027379A">
              <w:rPr>
                <w:rFonts w:eastAsia="細明朝体"/>
                <w:strike/>
                <w:sz w:val="20"/>
              </w:rPr>
              <w:t>12</w:t>
            </w:r>
            <w:r w:rsidRPr="0027379A">
              <w:rPr>
                <w:rFonts w:eastAsia="細明朝体"/>
                <w:strike/>
                <w:sz w:val="20"/>
              </w:rPr>
              <w:t>月</w:t>
            </w:r>
            <w:r w:rsidRPr="0027379A">
              <w:rPr>
                <w:rFonts w:eastAsia="細明朝体"/>
                <w:strike/>
                <w:sz w:val="20"/>
              </w:rPr>
              <w:t>22</w:t>
            </w:r>
            <w:r w:rsidRPr="0027379A">
              <w:rPr>
                <w:rFonts w:eastAsia="細明朝体"/>
                <w:strike/>
                <w:sz w:val="20"/>
              </w:rPr>
              <w:t>日</w:t>
            </w:r>
            <w:r w:rsidRPr="0027379A">
              <w:rPr>
                <w:rFonts w:eastAsia="細明朝体"/>
                <w:sz w:val="20"/>
                <w:u w:val="single"/>
              </w:rPr>
              <w:t>最新版</w:t>
            </w:r>
            <w:r w:rsidRPr="0027379A">
              <w:rPr>
                <w:rFonts w:eastAsia="細明朝体"/>
                <w:sz w:val="20"/>
              </w:rPr>
              <w:t>）</w:t>
            </w:r>
            <w:r w:rsidRPr="0027379A">
              <w:rPr>
                <w:rFonts w:eastAsia="細明朝体" w:hint="eastAsia"/>
                <w:sz w:val="20"/>
              </w:rPr>
              <w:t>に基づく高い倫理性と科学的妥当性が確保された質の高い研究でなければならない。</w:t>
            </w:r>
          </w:p>
        </w:tc>
        <w:tc>
          <w:tcPr>
            <w:tcW w:w="3714" w:type="dxa"/>
            <w:shd w:val="clear" w:color="auto" w:fill="auto"/>
          </w:tcPr>
          <w:p w14:paraId="3D35C987" w14:textId="77777777" w:rsidR="00803DFB" w:rsidRDefault="00013197"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 xml:space="preserve">　</w:t>
            </w:r>
            <w:r w:rsidR="0027379A">
              <w:rPr>
                <w:rFonts w:asciiTheme="minorEastAsia" w:eastAsiaTheme="minorEastAsia" w:hAnsiTheme="minorEastAsia" w:hint="eastAsia"/>
                <w:sz w:val="20"/>
              </w:rPr>
              <w:t>記載を適切にするため。</w:t>
            </w:r>
          </w:p>
          <w:p w14:paraId="5381207A" w14:textId="77777777" w:rsidR="0027379A" w:rsidRPr="0027379A" w:rsidRDefault="0027379A" w:rsidP="00E97412">
            <w:pPr>
              <w:ind w:left="180" w:hanging="180"/>
              <w:rPr>
                <w:rFonts w:eastAsia="ＭＳ 明朝"/>
                <w:color w:val="000000"/>
                <w:sz w:val="20"/>
              </w:rPr>
            </w:pPr>
            <w:r>
              <w:rPr>
                <w:rFonts w:asciiTheme="minorEastAsia" w:eastAsiaTheme="minorEastAsia" w:hAnsiTheme="minorEastAsia" w:hint="eastAsia"/>
                <w:sz w:val="20"/>
              </w:rPr>
              <w:t xml:space="preserve">　引用</w:t>
            </w:r>
            <w:r w:rsidR="007564A1">
              <w:rPr>
                <w:rFonts w:asciiTheme="minorEastAsia" w:eastAsiaTheme="minorEastAsia" w:hAnsiTheme="minorEastAsia" w:hint="eastAsia"/>
                <w:sz w:val="20"/>
              </w:rPr>
              <w:t>する法規制等が</w:t>
            </w:r>
            <w:r>
              <w:rPr>
                <w:rFonts w:asciiTheme="minorEastAsia" w:eastAsiaTheme="minorEastAsia" w:hAnsiTheme="minorEastAsia" w:hint="eastAsia"/>
                <w:sz w:val="20"/>
              </w:rPr>
              <w:t>最新版であることを明確にするため。</w:t>
            </w:r>
          </w:p>
        </w:tc>
      </w:tr>
      <w:tr w:rsidR="000A493D" w:rsidRPr="0063709E" w14:paraId="7AE77C2D" w14:textId="77777777">
        <w:trPr>
          <w:trHeight w:val="597"/>
        </w:trPr>
        <w:tc>
          <w:tcPr>
            <w:tcW w:w="1135" w:type="dxa"/>
          </w:tcPr>
          <w:p w14:paraId="58201FB2" w14:textId="77777777" w:rsidR="000A493D" w:rsidRDefault="000A493D" w:rsidP="00441DF0">
            <w:pPr>
              <w:spacing w:line="0" w:lineRule="atLeast"/>
              <w:rPr>
                <w:rFonts w:eastAsia="ＭＳ 明朝"/>
                <w:color w:val="000000"/>
                <w:sz w:val="20"/>
              </w:rPr>
            </w:pPr>
            <w:r>
              <w:rPr>
                <w:rFonts w:eastAsia="ＭＳ 明朝" w:hint="eastAsia"/>
                <w:color w:val="000000"/>
                <w:sz w:val="20"/>
              </w:rPr>
              <w:t>第</w:t>
            </w:r>
            <w:r w:rsidR="0027379A">
              <w:rPr>
                <w:rFonts w:eastAsia="ＭＳ 明朝" w:hint="eastAsia"/>
                <w:color w:val="000000"/>
                <w:sz w:val="20"/>
              </w:rPr>
              <w:t>1</w:t>
            </w:r>
            <w:r>
              <w:rPr>
                <w:rFonts w:eastAsia="ＭＳ 明朝"/>
                <w:color w:val="000000"/>
                <w:sz w:val="20"/>
              </w:rPr>
              <w:t>条</w:t>
            </w:r>
          </w:p>
        </w:tc>
        <w:tc>
          <w:tcPr>
            <w:tcW w:w="3969" w:type="dxa"/>
            <w:shd w:val="clear" w:color="auto" w:fill="auto"/>
          </w:tcPr>
          <w:p w14:paraId="636CDEDB" w14:textId="77777777" w:rsidR="0027379A" w:rsidRPr="0027379A" w:rsidRDefault="0027379A" w:rsidP="0027379A">
            <w:pPr>
              <w:rPr>
                <w:rFonts w:eastAsia="細明朝体"/>
                <w:sz w:val="20"/>
              </w:rPr>
            </w:pPr>
            <w:r w:rsidRPr="0027379A">
              <w:rPr>
                <w:rFonts w:eastAsia="細明朝体" w:hint="eastAsia"/>
                <w:sz w:val="20"/>
              </w:rPr>
              <w:t>（目的と適用範囲）</w:t>
            </w:r>
          </w:p>
          <w:p w14:paraId="62AE66AD" w14:textId="77777777" w:rsidR="000A493D" w:rsidRPr="0027379A" w:rsidRDefault="0027379A" w:rsidP="0027379A">
            <w:pPr>
              <w:rPr>
                <w:rFonts w:eastAsia="細明朝体"/>
                <w:sz w:val="20"/>
              </w:rPr>
            </w:pPr>
            <w:r w:rsidRPr="0027379A">
              <w:rPr>
                <w:rFonts w:eastAsia="細明朝体" w:hint="eastAsia"/>
                <w:sz w:val="20"/>
              </w:rPr>
              <w:t>第１条　本指針は、東京大学医学系研究科・医学部の倫理委員会（この指針でいう倫理委員会とは特定臨床研究</w:t>
            </w:r>
            <w:r w:rsidRPr="0027379A">
              <w:rPr>
                <w:rFonts w:eastAsia="細明朝体" w:hint="eastAsia"/>
                <w:strike/>
                <w:sz w:val="20"/>
              </w:rPr>
              <w:t>部会</w:t>
            </w:r>
            <w:r w:rsidRPr="0027379A">
              <w:rPr>
                <w:rFonts w:eastAsia="細明朝体" w:hint="eastAsia"/>
                <w:sz w:val="20"/>
              </w:rPr>
              <w:t>倫理委員会を指す</w:t>
            </w:r>
            <w:r w:rsidRPr="0027379A">
              <w:rPr>
                <w:rFonts w:eastAsia="細明朝体" w:hint="eastAsia"/>
                <w:strike/>
                <w:sz w:val="20"/>
              </w:rPr>
              <w:t>、</w:t>
            </w:r>
            <w:r w:rsidRPr="0027379A">
              <w:rPr>
                <w:rFonts w:eastAsia="細明朝体" w:hint="eastAsia"/>
                <w:sz w:val="20"/>
                <w:u w:val="single"/>
              </w:rPr>
              <w:t>。</w:t>
            </w:r>
            <w:r w:rsidRPr="0027379A">
              <w:rPr>
                <w:rFonts w:eastAsia="細明朝体" w:hint="eastAsia"/>
                <w:sz w:val="20"/>
              </w:rPr>
              <w:t>倫理委員会の中に平成</w:t>
            </w:r>
            <w:r w:rsidRPr="0027379A">
              <w:rPr>
                <w:rFonts w:eastAsia="細明朝体"/>
                <w:sz w:val="20"/>
              </w:rPr>
              <w:t>28</w:t>
            </w:r>
            <w:r w:rsidRPr="0027379A">
              <w:rPr>
                <w:rFonts w:eastAsia="細明朝体"/>
                <w:sz w:val="20"/>
              </w:rPr>
              <w:t>年</w:t>
            </w:r>
            <w:r w:rsidRPr="0027379A">
              <w:rPr>
                <w:rFonts w:eastAsia="細明朝体"/>
                <w:sz w:val="20"/>
              </w:rPr>
              <w:t>4</w:t>
            </w:r>
            <w:r w:rsidRPr="0027379A">
              <w:rPr>
                <w:rFonts w:eastAsia="細明朝体"/>
                <w:sz w:val="20"/>
              </w:rPr>
              <w:t>月に設置された、</w:t>
            </w:r>
            <w:r w:rsidRPr="0027379A">
              <w:rPr>
                <w:rFonts w:eastAsia="細明朝体"/>
                <w:strike/>
                <w:sz w:val="20"/>
              </w:rPr>
              <w:t>医師主導</w:t>
            </w:r>
            <w:r w:rsidRPr="0027379A">
              <w:rPr>
                <w:rFonts w:eastAsia="細明朝体"/>
                <w:sz w:val="20"/>
              </w:rPr>
              <w:t>治験を除く特定臨床研究の審査を担当する</w:t>
            </w:r>
            <w:r w:rsidRPr="0027379A">
              <w:rPr>
                <w:rFonts w:eastAsia="細明朝体"/>
                <w:strike/>
                <w:sz w:val="20"/>
              </w:rPr>
              <w:t>部会</w:t>
            </w:r>
            <w:r w:rsidRPr="0027379A">
              <w:rPr>
                <w:rFonts w:eastAsia="細明朝体"/>
                <w:sz w:val="20"/>
              </w:rPr>
              <w:t>委員会である）で審査を行う</w:t>
            </w:r>
            <w:r w:rsidRPr="0027379A">
              <w:rPr>
                <w:rFonts w:eastAsia="細明朝体"/>
                <w:sz w:val="20"/>
                <w:u w:val="single"/>
              </w:rPr>
              <w:t>先進医療を含む</w:t>
            </w:r>
            <w:r w:rsidRPr="0027379A">
              <w:rPr>
                <w:rFonts w:eastAsia="細明朝体"/>
                <w:sz w:val="20"/>
              </w:rPr>
              <w:t>特定臨床研究（以下、適宜研究と称する）に対して、計画、申請、実施および報告等に関する遵守事項と手順を、最新のヘルシンキ</w:t>
            </w:r>
            <w:r w:rsidRPr="0027379A">
              <w:rPr>
                <w:rFonts w:eastAsia="細明朝体"/>
                <w:sz w:val="20"/>
              </w:rPr>
              <w:t xml:space="preserve"> </w:t>
            </w:r>
            <w:r w:rsidRPr="0027379A">
              <w:rPr>
                <w:rFonts w:eastAsia="細明朝体"/>
                <w:sz w:val="20"/>
              </w:rPr>
              <w:t>宣言、</w:t>
            </w:r>
            <w:r w:rsidRPr="0027379A">
              <w:rPr>
                <w:rFonts w:eastAsia="細明朝体"/>
                <w:sz w:val="20"/>
              </w:rPr>
              <w:t>ICH-GCP</w:t>
            </w:r>
            <w:r w:rsidRPr="0027379A">
              <w:rPr>
                <w:rFonts w:eastAsia="細明朝体"/>
                <w:sz w:val="20"/>
              </w:rPr>
              <w:t>および倫理指針に基づき定めたものである。</w:t>
            </w:r>
          </w:p>
        </w:tc>
        <w:tc>
          <w:tcPr>
            <w:tcW w:w="3714" w:type="dxa"/>
            <w:shd w:val="clear" w:color="auto" w:fill="auto"/>
          </w:tcPr>
          <w:p w14:paraId="57A5E2FF" w14:textId="77777777" w:rsidR="000A493D" w:rsidRDefault="00CA6EF1"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 xml:space="preserve">　</w:t>
            </w:r>
            <w:r w:rsidR="0027379A">
              <w:rPr>
                <w:rFonts w:asciiTheme="minorEastAsia" w:eastAsiaTheme="minorEastAsia" w:hAnsiTheme="minorEastAsia" w:hint="eastAsia"/>
                <w:sz w:val="20"/>
              </w:rPr>
              <w:t>記載を適切にするため。</w:t>
            </w:r>
          </w:p>
          <w:p w14:paraId="12023CE9" w14:textId="77777777" w:rsidR="0027379A" w:rsidRPr="00E97412" w:rsidRDefault="0027379A"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 xml:space="preserve">　先進医療について明記するため。</w:t>
            </w:r>
          </w:p>
        </w:tc>
      </w:tr>
      <w:tr w:rsidR="005B59A5" w:rsidRPr="0063709E" w14:paraId="7A0594D2" w14:textId="77777777">
        <w:trPr>
          <w:trHeight w:val="597"/>
        </w:trPr>
        <w:tc>
          <w:tcPr>
            <w:tcW w:w="1135" w:type="dxa"/>
          </w:tcPr>
          <w:p w14:paraId="1D93B9C5" w14:textId="77777777" w:rsidR="005B59A5" w:rsidRDefault="0027379A" w:rsidP="00033500">
            <w:pPr>
              <w:spacing w:line="0" w:lineRule="atLeast"/>
              <w:rPr>
                <w:rFonts w:eastAsia="ＭＳ 明朝"/>
                <w:color w:val="000000"/>
                <w:sz w:val="20"/>
              </w:rPr>
            </w:pPr>
            <w:r>
              <w:rPr>
                <w:rFonts w:eastAsia="ＭＳ 明朝" w:hint="eastAsia"/>
                <w:color w:val="000000"/>
                <w:sz w:val="20"/>
              </w:rPr>
              <w:t>第1条6</w:t>
            </w:r>
            <w:r w:rsidR="00033500">
              <w:rPr>
                <w:rFonts w:eastAsia="ＭＳ 明朝" w:hint="eastAsia"/>
                <w:color w:val="000000"/>
                <w:sz w:val="20"/>
              </w:rPr>
              <w:t>項</w:t>
            </w:r>
          </w:p>
        </w:tc>
        <w:tc>
          <w:tcPr>
            <w:tcW w:w="3969" w:type="dxa"/>
            <w:shd w:val="clear" w:color="auto" w:fill="auto"/>
          </w:tcPr>
          <w:p w14:paraId="474A71F0" w14:textId="77777777" w:rsidR="005B59A5" w:rsidRPr="00713C82" w:rsidRDefault="0027379A" w:rsidP="000A493D">
            <w:pPr>
              <w:rPr>
                <w:rFonts w:eastAsia="細明朝体"/>
                <w:sz w:val="20"/>
              </w:rPr>
            </w:pPr>
            <w:r w:rsidRPr="0027379A">
              <w:rPr>
                <w:rFonts w:ascii="細明朝体" w:eastAsia="細明朝体" w:hAnsi="細明朝体" w:hint="eastAsia"/>
                <w:sz w:val="20"/>
              </w:rPr>
              <w:t>個人情報保護法等の法規制、「東京大学の保有個人情報の適切な管理のための措置に関する規則」（東大規則第</w:t>
            </w:r>
            <w:r w:rsidRPr="0027379A">
              <w:rPr>
                <w:rFonts w:ascii="細明朝体" w:eastAsia="細明朝体" w:hAnsi="細明朝体"/>
                <w:sz w:val="20"/>
              </w:rPr>
              <w:t>333号、最新版</w:t>
            </w:r>
            <w:r w:rsidRPr="0027379A">
              <w:rPr>
                <w:rFonts w:ascii="細明朝体" w:eastAsia="細明朝体" w:hAnsi="細明朝体"/>
                <w:strike/>
                <w:sz w:val="20"/>
              </w:rPr>
              <w:t>平成17年3月17日</w:t>
            </w:r>
            <w:r w:rsidRPr="0027379A">
              <w:rPr>
                <w:rFonts w:ascii="細明朝体" w:eastAsia="細明朝体" w:hAnsi="細明朝体"/>
                <w:sz w:val="20"/>
              </w:rPr>
              <w:t>）、「東京大学個人情報開示等に関する規則」（東大規則第328号、</w:t>
            </w:r>
            <w:r w:rsidRPr="0027379A">
              <w:rPr>
                <w:rFonts w:ascii="細明朝体" w:eastAsia="細明朝体" w:hAnsi="細明朝体"/>
                <w:strike/>
                <w:sz w:val="20"/>
              </w:rPr>
              <w:t>平成17年3月17</w:t>
            </w:r>
            <w:r w:rsidRPr="0027379A">
              <w:rPr>
                <w:rFonts w:ascii="細明朝体" w:eastAsia="細明朝体" w:hAnsi="細明朝体"/>
                <w:sz w:val="20"/>
              </w:rPr>
              <w:t>最新版日）、「東京大学個人情報開示の手数料等に係る規則」（東大規則第329号、</w:t>
            </w:r>
            <w:r w:rsidRPr="0027379A">
              <w:rPr>
                <w:rFonts w:ascii="細明朝体" w:eastAsia="細明朝体" w:hAnsi="細明朝体"/>
                <w:strike/>
                <w:sz w:val="20"/>
              </w:rPr>
              <w:t>平成17年3月17日</w:t>
            </w:r>
            <w:r w:rsidRPr="0027379A">
              <w:rPr>
                <w:rFonts w:ascii="細明朝体" w:eastAsia="細明朝体" w:hAnsi="細明朝体"/>
                <w:sz w:val="20"/>
              </w:rPr>
              <w:t>最新版）、「東京大学医学部附属病院の保有する個人情報の適切な管理のための措置に関する規程」（</w:t>
            </w:r>
            <w:r w:rsidRPr="007564A1">
              <w:rPr>
                <w:rFonts w:ascii="細明朝体" w:eastAsia="細明朝体" w:hAnsi="細明朝体"/>
                <w:strike/>
                <w:sz w:val="20"/>
              </w:rPr>
              <w:t>平成17年3月23日</w:t>
            </w:r>
            <w:r w:rsidRPr="0027379A">
              <w:rPr>
                <w:rFonts w:ascii="細明朝体" w:eastAsia="細明朝体" w:hAnsi="細明朝体"/>
                <w:sz w:val="20"/>
              </w:rPr>
              <w:t>最新版）および倫理指針第6章を遵守して実施するものとする。</w:t>
            </w:r>
          </w:p>
        </w:tc>
        <w:tc>
          <w:tcPr>
            <w:tcW w:w="3714" w:type="dxa"/>
            <w:shd w:val="clear" w:color="auto" w:fill="auto"/>
          </w:tcPr>
          <w:p w14:paraId="0E01E6F2" w14:textId="77777777" w:rsidR="005B59A5" w:rsidRPr="00E97412" w:rsidRDefault="005B59A5"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 xml:space="preserve">　</w:t>
            </w:r>
            <w:r w:rsidR="007564A1" w:rsidRPr="007564A1">
              <w:rPr>
                <w:rFonts w:asciiTheme="minorEastAsia" w:eastAsiaTheme="minorEastAsia" w:hAnsiTheme="minorEastAsia" w:hint="eastAsia"/>
                <w:sz w:val="20"/>
              </w:rPr>
              <w:t>引用する法規制等</w:t>
            </w:r>
            <w:r w:rsidR="007564A1">
              <w:rPr>
                <w:rFonts w:asciiTheme="minorEastAsia" w:eastAsiaTheme="minorEastAsia" w:hAnsiTheme="minorEastAsia" w:hint="eastAsia"/>
                <w:sz w:val="20"/>
              </w:rPr>
              <w:t>の規則</w:t>
            </w:r>
            <w:r w:rsidR="007564A1" w:rsidRPr="007564A1">
              <w:rPr>
                <w:rFonts w:asciiTheme="minorEastAsia" w:eastAsiaTheme="minorEastAsia" w:hAnsiTheme="minorEastAsia" w:hint="eastAsia"/>
                <w:sz w:val="20"/>
              </w:rPr>
              <w:t>が最新版であることを明確にするため。</w:t>
            </w:r>
          </w:p>
        </w:tc>
      </w:tr>
      <w:tr w:rsidR="009C4F8C" w:rsidRPr="0063709E" w14:paraId="0B6EBF81" w14:textId="77777777">
        <w:trPr>
          <w:trHeight w:val="597"/>
        </w:trPr>
        <w:tc>
          <w:tcPr>
            <w:tcW w:w="1135" w:type="dxa"/>
          </w:tcPr>
          <w:p w14:paraId="432B445C" w14:textId="7971820C" w:rsidR="009C4F8C" w:rsidRDefault="009C4F8C" w:rsidP="00441DF0">
            <w:pPr>
              <w:spacing w:line="0" w:lineRule="atLeast"/>
              <w:rPr>
                <w:rFonts w:eastAsia="ＭＳ 明朝"/>
                <w:color w:val="000000"/>
                <w:sz w:val="20"/>
              </w:rPr>
            </w:pPr>
            <w:r>
              <w:rPr>
                <w:rFonts w:eastAsia="ＭＳ 明朝" w:hint="eastAsia"/>
                <w:color w:val="000000"/>
                <w:sz w:val="20"/>
              </w:rPr>
              <w:t>第</w:t>
            </w:r>
            <w:r w:rsidR="007564A1">
              <w:rPr>
                <w:rFonts w:eastAsia="ＭＳ 明朝" w:hint="eastAsia"/>
                <w:color w:val="000000"/>
                <w:sz w:val="20"/>
              </w:rPr>
              <w:t>6</w:t>
            </w:r>
            <w:r>
              <w:rPr>
                <w:rFonts w:eastAsia="ＭＳ 明朝"/>
                <w:color w:val="000000"/>
                <w:sz w:val="20"/>
              </w:rPr>
              <w:t>条</w:t>
            </w:r>
            <w:r w:rsidR="007564A1">
              <w:rPr>
                <w:rFonts w:eastAsia="ＭＳ 明朝" w:hint="eastAsia"/>
                <w:color w:val="000000"/>
                <w:sz w:val="20"/>
              </w:rPr>
              <w:t>7</w:t>
            </w:r>
            <w:r w:rsidR="00F4628F">
              <w:rPr>
                <w:rFonts w:eastAsia="ＭＳ 明朝" w:hint="eastAsia"/>
                <w:color w:val="000000"/>
                <w:sz w:val="20"/>
              </w:rPr>
              <w:t>項</w:t>
            </w:r>
          </w:p>
        </w:tc>
        <w:tc>
          <w:tcPr>
            <w:tcW w:w="3969" w:type="dxa"/>
            <w:shd w:val="clear" w:color="auto" w:fill="auto"/>
          </w:tcPr>
          <w:p w14:paraId="6DEA51DD" w14:textId="77777777" w:rsidR="009C4F8C" w:rsidRPr="00713C82" w:rsidRDefault="007564A1" w:rsidP="000A493D">
            <w:pPr>
              <w:rPr>
                <w:rFonts w:eastAsia="細明朝体"/>
                <w:sz w:val="20"/>
              </w:rPr>
            </w:pPr>
            <w:r w:rsidRPr="007564A1">
              <w:rPr>
                <w:rFonts w:eastAsia="細明朝体" w:hint="eastAsia"/>
                <w:sz w:val="20"/>
                <w:u w:val="single"/>
              </w:rPr>
              <w:t>原則として、</w:t>
            </w:r>
            <w:r w:rsidRPr="007564A1">
              <w:rPr>
                <w:rFonts w:eastAsia="細明朝体" w:hint="eastAsia"/>
                <w:sz w:val="20"/>
              </w:rPr>
              <w:t>被験者が同意を撤回できる機会を保障しなければならない。</w:t>
            </w:r>
          </w:p>
        </w:tc>
        <w:tc>
          <w:tcPr>
            <w:tcW w:w="3714" w:type="dxa"/>
            <w:shd w:val="clear" w:color="auto" w:fill="auto"/>
          </w:tcPr>
          <w:p w14:paraId="51538053" w14:textId="77777777" w:rsidR="009C4F8C" w:rsidRPr="00E97412" w:rsidRDefault="009C4F8C" w:rsidP="007564A1">
            <w:pPr>
              <w:ind w:left="180" w:hanging="180"/>
              <w:rPr>
                <w:rFonts w:asciiTheme="minorEastAsia" w:eastAsiaTheme="minorEastAsia" w:hAnsiTheme="minorEastAsia"/>
                <w:sz w:val="20"/>
              </w:rPr>
            </w:pPr>
            <w:r>
              <w:rPr>
                <w:rFonts w:asciiTheme="minorEastAsia" w:eastAsiaTheme="minorEastAsia" w:hAnsiTheme="minorEastAsia" w:hint="eastAsia"/>
                <w:sz w:val="20"/>
              </w:rPr>
              <w:t xml:space="preserve">　</w:t>
            </w:r>
            <w:r w:rsidR="007564A1">
              <w:rPr>
                <w:rFonts w:asciiTheme="minorEastAsia" w:eastAsiaTheme="minorEastAsia" w:hAnsiTheme="minorEastAsia" w:hint="eastAsia"/>
                <w:sz w:val="20"/>
              </w:rPr>
              <w:t>適切な表現にする</w:t>
            </w:r>
            <w:r>
              <w:rPr>
                <w:rFonts w:asciiTheme="minorEastAsia" w:eastAsiaTheme="minorEastAsia" w:hAnsiTheme="minorEastAsia" w:hint="eastAsia"/>
                <w:sz w:val="20"/>
              </w:rPr>
              <w:t>ため。</w:t>
            </w:r>
          </w:p>
        </w:tc>
      </w:tr>
      <w:tr w:rsidR="00763716" w:rsidRPr="0063709E" w14:paraId="7FFAE63F" w14:textId="77777777">
        <w:trPr>
          <w:trHeight w:val="597"/>
        </w:trPr>
        <w:tc>
          <w:tcPr>
            <w:tcW w:w="1135" w:type="dxa"/>
          </w:tcPr>
          <w:p w14:paraId="32B5790D" w14:textId="77777777" w:rsidR="00763716" w:rsidRDefault="00763716" w:rsidP="007564A1">
            <w:pPr>
              <w:spacing w:line="0" w:lineRule="atLeast"/>
              <w:rPr>
                <w:rFonts w:eastAsia="ＭＳ 明朝"/>
                <w:color w:val="000000"/>
                <w:sz w:val="20"/>
              </w:rPr>
            </w:pPr>
            <w:r>
              <w:rPr>
                <w:rFonts w:eastAsia="ＭＳ 明朝" w:hint="eastAsia"/>
                <w:color w:val="000000"/>
                <w:sz w:val="20"/>
              </w:rPr>
              <w:lastRenderedPageBreak/>
              <w:t>第</w:t>
            </w:r>
            <w:r w:rsidR="007564A1">
              <w:rPr>
                <w:rFonts w:eastAsia="ＭＳ 明朝" w:hint="eastAsia"/>
                <w:color w:val="000000"/>
                <w:sz w:val="20"/>
              </w:rPr>
              <w:t>10</w:t>
            </w:r>
            <w:r>
              <w:rPr>
                <w:rFonts w:eastAsia="ＭＳ 明朝"/>
                <w:color w:val="000000"/>
                <w:sz w:val="20"/>
              </w:rPr>
              <w:t>条</w:t>
            </w:r>
          </w:p>
        </w:tc>
        <w:tc>
          <w:tcPr>
            <w:tcW w:w="3969" w:type="dxa"/>
            <w:shd w:val="clear" w:color="auto" w:fill="auto"/>
          </w:tcPr>
          <w:p w14:paraId="76F1C29C" w14:textId="77777777" w:rsidR="007564A1" w:rsidRPr="007564A1" w:rsidRDefault="00763716" w:rsidP="007564A1">
            <w:pPr>
              <w:autoSpaceDE w:val="0"/>
              <w:autoSpaceDN w:val="0"/>
              <w:ind w:left="540" w:hanging="540"/>
              <w:jc w:val="left"/>
              <w:rPr>
                <w:rFonts w:ascii="細明朝体" w:eastAsia="細明朝体" w:hAnsi="細明朝体"/>
                <w:sz w:val="20"/>
              </w:rPr>
            </w:pPr>
            <w:r w:rsidRPr="00713C82">
              <w:rPr>
                <w:rFonts w:ascii="細明朝体" w:eastAsia="細明朝体" w:hAnsi="細明朝体" w:hint="eastAsia"/>
                <w:sz w:val="20"/>
              </w:rPr>
              <w:t>（</w:t>
            </w:r>
            <w:r w:rsidR="007564A1" w:rsidRPr="007564A1">
              <w:rPr>
                <w:rFonts w:ascii="細明朝体" w:eastAsia="細明朝体" w:hAnsi="細明朝体" w:hint="eastAsia"/>
                <w:sz w:val="20"/>
              </w:rPr>
              <w:t>試料・情報の保存に係る責務）</w:t>
            </w:r>
          </w:p>
          <w:p w14:paraId="33C3C12D" w14:textId="77777777" w:rsidR="00763716" w:rsidRPr="00713C82" w:rsidRDefault="007564A1" w:rsidP="007564A1">
            <w:pPr>
              <w:rPr>
                <w:rFonts w:eastAsia="細明朝体"/>
                <w:sz w:val="20"/>
              </w:rPr>
            </w:pPr>
            <w:r w:rsidRPr="007564A1">
              <w:rPr>
                <w:rFonts w:ascii="細明朝体" w:eastAsia="細明朝体" w:hAnsi="細明朝体" w:hint="eastAsia"/>
                <w:sz w:val="20"/>
              </w:rPr>
              <w:t>第</w:t>
            </w:r>
            <w:r w:rsidRPr="007564A1">
              <w:rPr>
                <w:rFonts w:ascii="細明朝体" w:eastAsia="細明朝体" w:hAnsi="細明朝体"/>
                <w:sz w:val="20"/>
              </w:rPr>
              <w:t>10条　研究責任医師は、臨床研究に関する試料・情報を研究目的で保存する場合には、倫理指針</w:t>
            </w:r>
            <w:r w:rsidRPr="007564A1">
              <w:rPr>
                <w:rFonts w:ascii="細明朝体" w:eastAsia="細明朝体" w:hAnsi="細明朝体"/>
                <w:strike/>
                <w:sz w:val="20"/>
              </w:rPr>
              <w:t>第19</w:t>
            </w:r>
            <w:r w:rsidRPr="007564A1">
              <w:rPr>
                <w:rFonts w:ascii="細明朝体" w:eastAsia="細明朝体" w:hAnsi="細明朝体"/>
                <w:sz w:val="20"/>
              </w:rPr>
              <w:t>第20（2）</w:t>
            </w:r>
            <w:r w:rsidRPr="007564A1">
              <w:rPr>
                <w:rFonts w:ascii="細明朝体" w:eastAsia="細明朝体" w:hAnsi="細明朝体"/>
                <w:strike/>
                <w:sz w:val="20"/>
              </w:rPr>
              <w:t>および</w:t>
            </w:r>
            <w:r w:rsidRPr="007564A1">
              <w:rPr>
                <w:rFonts w:ascii="細明朝体" w:eastAsia="細明朝体" w:hAnsi="細明朝体"/>
                <w:sz w:val="20"/>
              </w:rPr>
              <w:t>及び(4)に従い、</w:t>
            </w:r>
          </w:p>
        </w:tc>
        <w:tc>
          <w:tcPr>
            <w:tcW w:w="3714" w:type="dxa"/>
            <w:shd w:val="clear" w:color="auto" w:fill="auto"/>
          </w:tcPr>
          <w:p w14:paraId="77D6A167" w14:textId="77777777" w:rsidR="00763716" w:rsidRPr="00E97412" w:rsidRDefault="00763716"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 xml:space="preserve">　</w:t>
            </w:r>
            <w:r w:rsidR="007564A1">
              <w:rPr>
                <w:rFonts w:asciiTheme="minorEastAsia" w:eastAsiaTheme="minorEastAsia" w:hAnsiTheme="minorEastAsia" w:hint="eastAsia"/>
                <w:sz w:val="20"/>
              </w:rPr>
              <w:t>記載を適切にするため。</w:t>
            </w:r>
          </w:p>
        </w:tc>
      </w:tr>
      <w:tr w:rsidR="007564A1" w:rsidRPr="0063709E" w14:paraId="61660033" w14:textId="77777777">
        <w:trPr>
          <w:trHeight w:val="597"/>
        </w:trPr>
        <w:tc>
          <w:tcPr>
            <w:tcW w:w="1135" w:type="dxa"/>
          </w:tcPr>
          <w:p w14:paraId="57600C93" w14:textId="77777777" w:rsidR="007564A1" w:rsidRDefault="007564A1" w:rsidP="007564A1">
            <w:pPr>
              <w:spacing w:line="0" w:lineRule="atLeast"/>
              <w:rPr>
                <w:rFonts w:eastAsia="ＭＳ 明朝"/>
                <w:color w:val="000000"/>
                <w:sz w:val="20"/>
              </w:rPr>
            </w:pPr>
            <w:r>
              <w:rPr>
                <w:rFonts w:eastAsia="ＭＳ 明朝" w:hint="eastAsia"/>
                <w:color w:val="000000"/>
                <w:sz w:val="20"/>
              </w:rPr>
              <w:t>第14条の2</w:t>
            </w:r>
          </w:p>
        </w:tc>
        <w:tc>
          <w:tcPr>
            <w:tcW w:w="3969" w:type="dxa"/>
            <w:shd w:val="clear" w:color="auto" w:fill="auto"/>
          </w:tcPr>
          <w:p w14:paraId="1ACF4FD4" w14:textId="77777777" w:rsidR="007564A1" w:rsidRPr="007564A1" w:rsidRDefault="007564A1" w:rsidP="007564A1">
            <w:pPr>
              <w:autoSpaceDE w:val="0"/>
              <w:autoSpaceDN w:val="0"/>
              <w:ind w:left="540" w:hanging="540"/>
              <w:jc w:val="left"/>
              <w:rPr>
                <w:rFonts w:ascii="細明朝体" w:eastAsia="細明朝体" w:hAnsi="細明朝体"/>
                <w:sz w:val="20"/>
                <w:u w:val="single"/>
              </w:rPr>
            </w:pPr>
            <w:r w:rsidRPr="007564A1">
              <w:rPr>
                <w:rFonts w:ascii="細明朝体" w:eastAsia="細明朝体" w:hAnsi="細明朝体" w:hint="eastAsia"/>
                <w:sz w:val="20"/>
                <w:u w:val="single"/>
              </w:rPr>
              <w:t>（本院主導の先進医療の申請）</w:t>
            </w:r>
          </w:p>
          <w:p w14:paraId="1E362520" w14:textId="77777777" w:rsidR="007564A1" w:rsidRPr="007564A1" w:rsidRDefault="007564A1" w:rsidP="007564A1">
            <w:pPr>
              <w:autoSpaceDE w:val="0"/>
              <w:autoSpaceDN w:val="0"/>
              <w:ind w:left="540" w:hanging="540"/>
              <w:jc w:val="left"/>
              <w:rPr>
                <w:rFonts w:ascii="細明朝体" w:eastAsia="細明朝体" w:hAnsi="細明朝体"/>
                <w:sz w:val="20"/>
                <w:u w:val="single"/>
              </w:rPr>
            </w:pPr>
            <w:r w:rsidRPr="007564A1">
              <w:rPr>
                <w:rFonts w:ascii="細明朝体" w:eastAsia="細明朝体" w:hAnsi="細明朝体" w:hint="eastAsia"/>
                <w:sz w:val="20"/>
                <w:u w:val="single"/>
              </w:rPr>
              <w:t>第</w:t>
            </w:r>
            <w:r w:rsidRPr="007564A1">
              <w:rPr>
                <w:rFonts w:ascii="細明朝体" w:eastAsia="細明朝体" w:hAnsi="細明朝体"/>
                <w:sz w:val="20"/>
                <w:u w:val="single"/>
              </w:rPr>
              <w:t>14条の２　研究責任医師は、倫理委員会で承認された後、先進医療・患者申出療養委員会に申請し、その承認を得なければいとならない。</w:t>
            </w:r>
          </w:p>
          <w:p w14:paraId="1E3AFD71" w14:textId="77777777" w:rsidR="007564A1" w:rsidRPr="007564A1" w:rsidRDefault="007564A1" w:rsidP="007564A1">
            <w:pPr>
              <w:autoSpaceDE w:val="0"/>
              <w:autoSpaceDN w:val="0"/>
              <w:ind w:left="540" w:hanging="540"/>
              <w:jc w:val="left"/>
              <w:rPr>
                <w:rFonts w:ascii="細明朝体" w:eastAsia="細明朝体" w:hAnsi="細明朝体"/>
                <w:sz w:val="20"/>
                <w:u w:val="single"/>
              </w:rPr>
            </w:pPr>
            <w:r w:rsidRPr="007564A1">
              <w:rPr>
                <w:rFonts w:ascii="細明朝体" w:eastAsia="細明朝体" w:hAnsi="細明朝体" w:hint="eastAsia"/>
                <w:sz w:val="20"/>
                <w:u w:val="single"/>
              </w:rPr>
              <w:t>２　研究責任医師は、先進医療・患者申出療養委員会承認後に、医事課を通じて厚生労働省に先進医療の申請を行い、厚生労働省の指示に対応しなければいとならない。</w:t>
            </w:r>
          </w:p>
          <w:p w14:paraId="58199019" w14:textId="77777777" w:rsidR="007564A1" w:rsidRPr="00713C82" w:rsidRDefault="007564A1" w:rsidP="007564A1">
            <w:pPr>
              <w:autoSpaceDE w:val="0"/>
              <w:autoSpaceDN w:val="0"/>
              <w:ind w:left="540" w:hanging="540"/>
              <w:jc w:val="left"/>
              <w:rPr>
                <w:rFonts w:ascii="細明朝体" w:eastAsia="細明朝体" w:hAnsi="細明朝体"/>
                <w:sz w:val="20"/>
              </w:rPr>
            </w:pPr>
            <w:r w:rsidRPr="007564A1">
              <w:rPr>
                <w:rFonts w:ascii="細明朝体" w:eastAsia="細明朝体" w:hAnsi="細明朝体" w:hint="eastAsia"/>
                <w:sz w:val="20"/>
                <w:u w:val="single"/>
              </w:rPr>
              <w:t>３　研究責任医師は、厚生労働省より先進医療の承認を得た後に、厚生労働省の指示で変更した申請書類（申請書、研究実施計画書、説明文書・同意文書及びその他の資料）について病院長に申請し、変更の可否について倫理委員会ならびに病院長の指示を受けなければならない。</w:t>
            </w:r>
          </w:p>
        </w:tc>
        <w:tc>
          <w:tcPr>
            <w:tcW w:w="3714" w:type="dxa"/>
            <w:shd w:val="clear" w:color="auto" w:fill="auto"/>
          </w:tcPr>
          <w:p w14:paraId="67B9E3D3" w14:textId="77777777" w:rsidR="007564A1" w:rsidRDefault="007564A1" w:rsidP="00B53FB2">
            <w:pPr>
              <w:ind w:left="180" w:hanging="180"/>
              <w:rPr>
                <w:rFonts w:asciiTheme="minorEastAsia" w:eastAsiaTheme="minorEastAsia" w:hAnsiTheme="minorEastAsia"/>
                <w:sz w:val="20"/>
              </w:rPr>
            </w:pPr>
            <w:r>
              <w:rPr>
                <w:rFonts w:asciiTheme="minorEastAsia" w:eastAsiaTheme="minorEastAsia" w:hAnsiTheme="minorEastAsia" w:hint="eastAsia"/>
                <w:sz w:val="20"/>
              </w:rPr>
              <w:t>先進医療</w:t>
            </w:r>
            <w:r w:rsidR="00B53FB2">
              <w:rPr>
                <w:rFonts w:asciiTheme="minorEastAsia" w:eastAsiaTheme="minorEastAsia" w:hAnsiTheme="minorEastAsia" w:hint="eastAsia"/>
                <w:sz w:val="20"/>
              </w:rPr>
              <w:t>を明記</w:t>
            </w:r>
            <w:r>
              <w:rPr>
                <w:rFonts w:asciiTheme="minorEastAsia" w:eastAsiaTheme="minorEastAsia" w:hAnsiTheme="minorEastAsia" w:hint="eastAsia"/>
                <w:sz w:val="20"/>
              </w:rPr>
              <w:t>するため。</w:t>
            </w:r>
          </w:p>
        </w:tc>
      </w:tr>
      <w:tr w:rsidR="007564A1" w:rsidRPr="0063709E" w14:paraId="6CC421D9" w14:textId="77777777">
        <w:trPr>
          <w:trHeight w:val="597"/>
        </w:trPr>
        <w:tc>
          <w:tcPr>
            <w:tcW w:w="1135" w:type="dxa"/>
          </w:tcPr>
          <w:p w14:paraId="2122899C" w14:textId="77777777" w:rsidR="007564A1" w:rsidRDefault="007564A1" w:rsidP="007564A1">
            <w:pPr>
              <w:spacing w:line="0" w:lineRule="atLeast"/>
              <w:rPr>
                <w:rFonts w:eastAsia="ＭＳ 明朝"/>
                <w:color w:val="000000"/>
                <w:sz w:val="20"/>
              </w:rPr>
            </w:pPr>
            <w:r>
              <w:rPr>
                <w:rFonts w:eastAsia="ＭＳ 明朝" w:hint="eastAsia"/>
                <w:color w:val="000000"/>
                <w:sz w:val="20"/>
              </w:rPr>
              <w:t>第18条</w:t>
            </w:r>
          </w:p>
        </w:tc>
        <w:tc>
          <w:tcPr>
            <w:tcW w:w="3969" w:type="dxa"/>
            <w:shd w:val="clear" w:color="auto" w:fill="auto"/>
          </w:tcPr>
          <w:p w14:paraId="4505DA6C" w14:textId="77777777" w:rsidR="007564A1" w:rsidRPr="007564A1" w:rsidRDefault="007564A1" w:rsidP="007564A1">
            <w:pPr>
              <w:autoSpaceDE w:val="0"/>
              <w:autoSpaceDN w:val="0"/>
              <w:ind w:left="540" w:hanging="540"/>
              <w:jc w:val="left"/>
              <w:rPr>
                <w:rFonts w:ascii="細明朝体" w:eastAsia="細明朝体" w:hAnsi="細明朝体"/>
                <w:sz w:val="20"/>
                <w:u w:val="single"/>
              </w:rPr>
            </w:pPr>
            <w:r w:rsidRPr="007564A1">
              <w:rPr>
                <w:rFonts w:ascii="細明朝体" w:eastAsia="細明朝体" w:hAnsi="細明朝体" w:hint="eastAsia"/>
                <w:sz w:val="20"/>
                <w:u w:val="single"/>
              </w:rPr>
              <w:t>ま</w:t>
            </w:r>
            <w:r w:rsidRPr="007564A1">
              <w:rPr>
                <w:rFonts w:ascii="細明朝体" w:eastAsia="細明朝体" w:hAnsi="細明朝体" w:hint="eastAsia"/>
                <w:sz w:val="20"/>
              </w:rPr>
              <w:t>た、第一被験者の文書同意取得前に本登録を行い、臨床研究支援センター</w:t>
            </w:r>
            <w:r w:rsidRPr="007564A1">
              <w:rPr>
                <w:rFonts w:ascii="細明朝体" w:eastAsia="細明朝体" w:hAnsi="細明朝体" w:hint="eastAsia"/>
                <w:strike/>
                <w:sz w:val="20"/>
              </w:rPr>
              <w:t>へ</w:t>
            </w:r>
            <w:r w:rsidRPr="007564A1">
              <w:rPr>
                <w:rFonts w:ascii="細明朝体" w:eastAsia="細明朝体" w:hAnsi="細明朝体" w:hint="eastAsia"/>
                <w:sz w:val="20"/>
                <w:u w:val="single"/>
              </w:rPr>
              <w:t>にその証左</w:t>
            </w:r>
            <w:r w:rsidRPr="007564A1">
              <w:rPr>
                <w:rFonts w:ascii="細明朝体" w:eastAsia="細明朝体" w:hAnsi="細明朝体" w:hint="eastAsia"/>
                <w:strike/>
                <w:sz w:val="20"/>
              </w:rPr>
              <w:t>臨床研究開始報告書</w:t>
            </w:r>
            <w:r w:rsidRPr="007564A1">
              <w:rPr>
                <w:rFonts w:ascii="細明朝体" w:eastAsia="細明朝体" w:hAnsi="細明朝体" w:hint="eastAsia"/>
                <w:sz w:val="20"/>
              </w:rPr>
              <w:t>を提出する。</w:t>
            </w:r>
          </w:p>
        </w:tc>
        <w:tc>
          <w:tcPr>
            <w:tcW w:w="3714" w:type="dxa"/>
            <w:shd w:val="clear" w:color="auto" w:fill="auto"/>
          </w:tcPr>
          <w:p w14:paraId="0C993648" w14:textId="77777777" w:rsidR="007564A1" w:rsidRDefault="007564A1"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7564A1" w:rsidRPr="0063709E" w14:paraId="5D394979" w14:textId="77777777">
        <w:trPr>
          <w:trHeight w:val="597"/>
        </w:trPr>
        <w:tc>
          <w:tcPr>
            <w:tcW w:w="1135" w:type="dxa"/>
          </w:tcPr>
          <w:p w14:paraId="3B537CCA" w14:textId="613E4824" w:rsidR="007564A1" w:rsidRDefault="007564A1" w:rsidP="00C1179F">
            <w:pPr>
              <w:spacing w:line="0" w:lineRule="atLeast"/>
              <w:rPr>
                <w:rFonts w:eastAsia="ＭＳ 明朝"/>
                <w:color w:val="000000"/>
                <w:sz w:val="20"/>
              </w:rPr>
            </w:pPr>
            <w:r>
              <w:rPr>
                <w:rFonts w:eastAsia="ＭＳ 明朝" w:hint="eastAsia"/>
                <w:color w:val="000000"/>
                <w:sz w:val="20"/>
              </w:rPr>
              <w:t>第29条2</w:t>
            </w:r>
            <w:r w:rsidR="00C1179F">
              <w:rPr>
                <w:rFonts w:eastAsia="ＭＳ 明朝" w:hint="eastAsia"/>
                <w:color w:val="000000"/>
                <w:sz w:val="20"/>
              </w:rPr>
              <w:t>項</w:t>
            </w:r>
          </w:p>
        </w:tc>
        <w:tc>
          <w:tcPr>
            <w:tcW w:w="3969" w:type="dxa"/>
            <w:shd w:val="clear" w:color="auto" w:fill="auto"/>
          </w:tcPr>
          <w:p w14:paraId="0CE72E13" w14:textId="77777777" w:rsidR="007564A1" w:rsidRPr="007564A1" w:rsidRDefault="007564A1" w:rsidP="007564A1">
            <w:pPr>
              <w:autoSpaceDE w:val="0"/>
              <w:autoSpaceDN w:val="0"/>
              <w:ind w:left="540" w:hanging="540"/>
              <w:jc w:val="left"/>
              <w:rPr>
                <w:rFonts w:ascii="細明朝体" w:eastAsia="細明朝体" w:hAnsi="細明朝体"/>
                <w:sz w:val="20"/>
              </w:rPr>
            </w:pPr>
            <w:r w:rsidRPr="007564A1">
              <w:rPr>
                <w:rFonts w:ascii="細明朝体" w:eastAsia="細明朝体" w:hAnsi="細明朝体" w:hint="eastAsia"/>
                <w:sz w:val="20"/>
              </w:rPr>
              <w:t>２　病院外に提出する症例報告書等の報告における被験者の識別には、研究責任医師が設定した</w:t>
            </w:r>
            <w:r w:rsidRPr="007564A1">
              <w:rPr>
                <w:rFonts w:ascii="細明朝体" w:eastAsia="細明朝体" w:hAnsi="細明朝体" w:hint="eastAsia"/>
                <w:strike/>
                <w:sz w:val="20"/>
              </w:rPr>
              <w:t>被験者識別コード</w:t>
            </w:r>
            <w:r w:rsidRPr="007564A1">
              <w:rPr>
                <w:rFonts w:ascii="細明朝体" w:eastAsia="細明朝体" w:hAnsi="細明朝体" w:hint="eastAsia"/>
                <w:sz w:val="20"/>
                <w:u w:val="single"/>
              </w:rPr>
              <w:t>匿名化の対応表</w:t>
            </w:r>
            <w:r w:rsidRPr="007564A1">
              <w:rPr>
                <w:rFonts w:ascii="細明朝体" w:eastAsia="細明朝体" w:hAnsi="細明朝体" w:hint="eastAsia"/>
                <w:sz w:val="20"/>
              </w:rPr>
              <w:t>を用いるなど、被験者のプライバシー保護に配慮しなければならない。</w:t>
            </w:r>
          </w:p>
        </w:tc>
        <w:tc>
          <w:tcPr>
            <w:tcW w:w="3714" w:type="dxa"/>
            <w:shd w:val="clear" w:color="auto" w:fill="auto"/>
          </w:tcPr>
          <w:p w14:paraId="1BDF3678" w14:textId="77777777" w:rsidR="007564A1" w:rsidRDefault="007564A1"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個人情報保護法の改正に伴う研究倫理指針の見直しに対応するため。</w:t>
            </w:r>
          </w:p>
        </w:tc>
      </w:tr>
      <w:tr w:rsidR="007564A1" w:rsidRPr="0063709E" w14:paraId="6738F68D" w14:textId="77777777">
        <w:trPr>
          <w:trHeight w:val="597"/>
        </w:trPr>
        <w:tc>
          <w:tcPr>
            <w:tcW w:w="1135" w:type="dxa"/>
          </w:tcPr>
          <w:p w14:paraId="79C4836A" w14:textId="2187EE11" w:rsidR="007564A1" w:rsidRDefault="007564A1" w:rsidP="00B213E2">
            <w:pPr>
              <w:spacing w:line="0" w:lineRule="atLeast"/>
              <w:rPr>
                <w:rFonts w:eastAsia="ＭＳ 明朝"/>
                <w:color w:val="000000"/>
                <w:sz w:val="20"/>
              </w:rPr>
            </w:pPr>
            <w:r>
              <w:rPr>
                <w:rFonts w:eastAsia="ＭＳ 明朝" w:hint="eastAsia"/>
                <w:color w:val="000000"/>
                <w:sz w:val="20"/>
              </w:rPr>
              <w:t>第31条2</w:t>
            </w:r>
            <w:r w:rsidR="00B213E2">
              <w:rPr>
                <w:rFonts w:eastAsia="ＭＳ 明朝" w:hint="eastAsia"/>
                <w:color w:val="000000"/>
                <w:sz w:val="20"/>
              </w:rPr>
              <w:t>項</w:t>
            </w:r>
          </w:p>
        </w:tc>
        <w:tc>
          <w:tcPr>
            <w:tcW w:w="3969" w:type="dxa"/>
            <w:shd w:val="clear" w:color="auto" w:fill="auto"/>
          </w:tcPr>
          <w:p w14:paraId="02F27F42" w14:textId="77777777" w:rsidR="007564A1" w:rsidRPr="007564A1" w:rsidRDefault="007564A1" w:rsidP="007564A1">
            <w:pPr>
              <w:autoSpaceDE w:val="0"/>
              <w:autoSpaceDN w:val="0"/>
              <w:ind w:left="540" w:hanging="540"/>
              <w:jc w:val="left"/>
              <w:rPr>
                <w:rFonts w:ascii="細明朝体" w:eastAsia="細明朝体" w:hAnsi="細明朝体"/>
                <w:sz w:val="20"/>
              </w:rPr>
            </w:pPr>
            <w:r w:rsidRPr="007564A1">
              <w:rPr>
                <w:rFonts w:ascii="細明朝体" w:eastAsia="細明朝体" w:hAnsi="細明朝体" w:hint="eastAsia"/>
                <w:sz w:val="20"/>
              </w:rPr>
              <w:t>多施設共同研究の実施にあたって、重篤な有害事象が発生した場合、</w:t>
            </w:r>
            <w:r w:rsidRPr="007564A1">
              <w:rPr>
                <w:rFonts w:ascii="細明朝体" w:eastAsia="細明朝体" w:hAnsi="細明朝体" w:hint="eastAsia"/>
                <w:strike/>
                <w:sz w:val="20"/>
              </w:rPr>
              <w:t>すみやか</w:t>
            </w:r>
            <w:r w:rsidRPr="007564A1">
              <w:rPr>
                <w:rFonts w:ascii="細明朝体" w:eastAsia="細明朝体" w:hAnsi="細明朝体" w:hint="eastAsia"/>
                <w:sz w:val="20"/>
              </w:rPr>
              <w:t>速やかに研究代表者等に報告し、他の参加医療機関の研究責任医師にも情報共有しなければならない。</w:t>
            </w:r>
          </w:p>
        </w:tc>
        <w:tc>
          <w:tcPr>
            <w:tcW w:w="3714" w:type="dxa"/>
            <w:shd w:val="clear" w:color="auto" w:fill="auto"/>
          </w:tcPr>
          <w:p w14:paraId="2C08C34C" w14:textId="77777777" w:rsidR="007564A1" w:rsidRDefault="007564A1"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7564A1" w:rsidRPr="0063709E" w14:paraId="32FE0DC9" w14:textId="77777777">
        <w:trPr>
          <w:trHeight w:val="597"/>
        </w:trPr>
        <w:tc>
          <w:tcPr>
            <w:tcW w:w="1135" w:type="dxa"/>
          </w:tcPr>
          <w:p w14:paraId="0F577C0E" w14:textId="7750AD1B" w:rsidR="007564A1" w:rsidRDefault="007564A1" w:rsidP="00B213E2">
            <w:pPr>
              <w:spacing w:line="0" w:lineRule="atLeast"/>
              <w:rPr>
                <w:rFonts w:eastAsia="ＭＳ 明朝"/>
                <w:color w:val="000000"/>
                <w:sz w:val="20"/>
              </w:rPr>
            </w:pPr>
            <w:r>
              <w:rPr>
                <w:rFonts w:eastAsia="ＭＳ 明朝" w:hint="eastAsia"/>
                <w:color w:val="000000"/>
                <w:sz w:val="20"/>
              </w:rPr>
              <w:t>第31条</w:t>
            </w:r>
            <w:r w:rsidR="003710D2">
              <w:rPr>
                <w:rFonts w:eastAsia="ＭＳ 明朝" w:hint="eastAsia"/>
                <w:color w:val="000000"/>
                <w:sz w:val="20"/>
              </w:rPr>
              <w:t>6</w:t>
            </w:r>
            <w:r w:rsidR="00B213E2">
              <w:rPr>
                <w:rFonts w:eastAsia="ＭＳ 明朝" w:hint="eastAsia"/>
                <w:color w:val="000000"/>
                <w:sz w:val="20"/>
              </w:rPr>
              <w:t>項</w:t>
            </w:r>
          </w:p>
        </w:tc>
        <w:tc>
          <w:tcPr>
            <w:tcW w:w="3969" w:type="dxa"/>
            <w:shd w:val="clear" w:color="auto" w:fill="auto"/>
          </w:tcPr>
          <w:p w14:paraId="2A3EF017"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６　（本院主導の先進医療における取扱い）第</w:t>
            </w:r>
            <w:r w:rsidRPr="003710D2">
              <w:rPr>
                <w:rFonts w:ascii="細明朝体" w:eastAsia="細明朝体" w:hAnsi="細明朝体"/>
                <w:sz w:val="20"/>
                <w:u w:val="single"/>
              </w:rPr>
              <w:t>31条の２に準じた対応に加え、以下を行う。研究責任医師または研究分担医師は、病院長による地方厚生(支)局長及び厚生労働大臣への報告ならびに公表に協力しなければならない。特に、報告については以下の期限を遵守すること</w:t>
            </w:r>
          </w:p>
          <w:p w14:paraId="4B8D7560"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（１）先進医療の実施に伴う重篤な有害事象及び不具合（以下「重篤な有害事象等」という。）により、次の①、②に掲げる症例が発生した場合には、</w:t>
            </w:r>
            <w:r w:rsidRPr="003710D2">
              <w:rPr>
                <w:rFonts w:ascii="細明朝体" w:eastAsia="細明朝体" w:hAnsi="細明朝体" w:hint="eastAsia"/>
                <w:sz w:val="20"/>
                <w:u w:val="single"/>
              </w:rPr>
              <w:lastRenderedPageBreak/>
              <w:t>適切に対応する。</w:t>
            </w:r>
          </w:p>
          <w:p w14:paraId="0CDCC79C"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①死に至る又は生命を脅かす症例については、発生を知った日より７日以内に届け出ること。</w:t>
            </w:r>
          </w:p>
          <w:p w14:paraId="0CE25616"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②次のア～ウに掲げる症例（①に掲げるものを除く。）であって、当該症例の発生又は発生数、発生頻度、発生条件等の発生傾向が実施計画書等から予測できないものについては、発生を知った日より</w:t>
            </w:r>
            <w:r w:rsidRPr="003710D2">
              <w:rPr>
                <w:rFonts w:ascii="細明朝体" w:eastAsia="細明朝体" w:hAnsi="細明朝体"/>
                <w:sz w:val="20"/>
                <w:u w:val="single"/>
              </w:rPr>
              <w:t>15 日以内に届け出ること。</w:t>
            </w:r>
          </w:p>
          <w:p w14:paraId="620D3620"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ア</w:t>
            </w:r>
            <w:r w:rsidRPr="003710D2">
              <w:rPr>
                <w:rFonts w:ascii="細明朝体" w:eastAsia="細明朝体" w:hAnsi="細明朝体"/>
                <w:sz w:val="20"/>
                <w:u w:val="single"/>
              </w:rPr>
              <w:t xml:space="preserve"> 重篤な有害事象等の治療のために別の入院又は入院期間の延長が必要とされる症例（ただし、重篤な有害事象等の治療のために入院したが、安静治療等により特段の対応を行っていない場合等は当該症例に該当するが、重篤な有害事象等の検査を行うための入院又は入院期間の延長が行われた場合、重篤な有害事象等が治癒又は軽快しているものの経過観察のための入院が行われた場合等は、当該症例に該当しない。）</w:t>
            </w:r>
          </w:p>
          <w:p w14:paraId="2FE242F1"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イ</w:t>
            </w:r>
            <w:r w:rsidRPr="003710D2">
              <w:rPr>
                <w:rFonts w:ascii="細明朝体" w:eastAsia="細明朝体" w:hAnsi="細明朝体"/>
                <w:sz w:val="20"/>
                <w:u w:val="single"/>
              </w:rPr>
              <w:t xml:space="preserve"> 日常生活に支障をきたす程度の永続的又は顕著な障害・機能不全に陥る症例（先天異常を来すもの及び機器の不具合を含む。）</w:t>
            </w:r>
          </w:p>
          <w:p w14:paraId="162EDECF"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ウ</w:t>
            </w:r>
            <w:r w:rsidRPr="003710D2">
              <w:rPr>
                <w:rFonts w:ascii="細明朝体" w:eastAsia="細明朝体" w:hAnsi="細明朝体"/>
                <w:sz w:val="20"/>
                <w:u w:val="single"/>
              </w:rPr>
              <w:t xml:space="preserve"> ア又はイに掲げる症例のほか、患者を危機にさらすおそれがあるもの、①又はア若しくはイに掲げる症例に至らないよう診療が必要となるもの等の重篤な症例（例：集中治療を要する症例等）</w:t>
            </w:r>
          </w:p>
          <w:p w14:paraId="1F267B13"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なお、既に保険収載されている代替可能な治療法等において同様の重篤な有害事象等が発生することが明らかにされている場合にあっても、報告すること。</w:t>
            </w:r>
          </w:p>
          <w:p w14:paraId="224C5382"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（２）健康危険情報の収集に努め、健康危険情報を把握した場合には、直ちに地方厚生（支）局長及び</w:t>
            </w:r>
          </w:p>
          <w:p w14:paraId="652C6044" w14:textId="77777777" w:rsidR="007564A1" w:rsidRPr="007564A1"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厚生労働大臣に報告する。</w:t>
            </w:r>
          </w:p>
        </w:tc>
        <w:tc>
          <w:tcPr>
            <w:tcW w:w="3714" w:type="dxa"/>
            <w:shd w:val="clear" w:color="auto" w:fill="auto"/>
          </w:tcPr>
          <w:p w14:paraId="7275F9D3" w14:textId="77777777" w:rsidR="007564A1" w:rsidRDefault="003710D2"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lastRenderedPageBreak/>
              <w:t>先進医療について明記するため。</w:t>
            </w:r>
          </w:p>
        </w:tc>
      </w:tr>
      <w:tr w:rsidR="003710D2" w:rsidRPr="0063709E" w14:paraId="5A541D02" w14:textId="77777777">
        <w:trPr>
          <w:trHeight w:val="597"/>
        </w:trPr>
        <w:tc>
          <w:tcPr>
            <w:tcW w:w="1135" w:type="dxa"/>
          </w:tcPr>
          <w:p w14:paraId="5763B4DB" w14:textId="119F83FF" w:rsidR="003710D2" w:rsidRDefault="003710D2" w:rsidP="007564A1">
            <w:pPr>
              <w:spacing w:line="0" w:lineRule="atLeast"/>
              <w:rPr>
                <w:rFonts w:eastAsia="ＭＳ 明朝"/>
                <w:color w:val="000000"/>
                <w:sz w:val="20"/>
              </w:rPr>
            </w:pPr>
            <w:r>
              <w:rPr>
                <w:rFonts w:eastAsia="ＭＳ 明朝" w:hint="eastAsia"/>
                <w:color w:val="000000"/>
                <w:sz w:val="20"/>
              </w:rPr>
              <w:lastRenderedPageBreak/>
              <w:t>第31条の2</w:t>
            </w:r>
            <w:r w:rsidR="00444C46">
              <w:rPr>
                <w:rFonts w:eastAsia="ＭＳ 明朝" w:hint="eastAsia"/>
                <w:color w:val="000000"/>
                <w:sz w:val="20"/>
              </w:rPr>
              <w:t xml:space="preserve">　１項</w:t>
            </w:r>
          </w:p>
        </w:tc>
        <w:tc>
          <w:tcPr>
            <w:tcW w:w="3969" w:type="dxa"/>
            <w:shd w:val="clear" w:color="auto" w:fill="auto"/>
          </w:tcPr>
          <w:p w14:paraId="271E116C" w14:textId="77777777" w:rsidR="003710D2" w:rsidRPr="003710D2" w:rsidRDefault="003710D2" w:rsidP="003710D2">
            <w:pPr>
              <w:autoSpaceDE w:val="0"/>
              <w:autoSpaceDN w:val="0"/>
              <w:ind w:left="540" w:hanging="540"/>
              <w:jc w:val="left"/>
              <w:rPr>
                <w:rFonts w:ascii="細明朝体" w:eastAsia="細明朝体" w:hAnsi="細明朝体"/>
                <w:sz w:val="20"/>
              </w:rPr>
            </w:pPr>
            <w:r w:rsidRPr="003710D2">
              <w:rPr>
                <w:rFonts w:ascii="細明朝体" w:eastAsia="細明朝体" w:hAnsi="細明朝体" w:hint="eastAsia"/>
                <w:sz w:val="20"/>
              </w:rPr>
              <w:t>第</w:t>
            </w:r>
            <w:r w:rsidRPr="003710D2">
              <w:rPr>
                <w:rFonts w:ascii="細明朝体" w:eastAsia="細明朝体" w:hAnsi="細明朝体"/>
                <w:sz w:val="20"/>
              </w:rPr>
              <w:t>31条の２　研究責任医師または研究分担医師は、研究に関連する情報の漏えい等、被験者の人権を尊重する観点または研究の実施上の観点から重大な懸念が生じた場合には、速やか</w:t>
            </w:r>
            <w:r w:rsidRPr="003710D2">
              <w:rPr>
                <w:rFonts w:ascii="細明朝体" w:eastAsia="細明朝体" w:hAnsi="細明朝体"/>
                <w:strike/>
                <w:sz w:val="20"/>
              </w:rPr>
              <w:t>すみやか</w:t>
            </w:r>
            <w:r w:rsidRPr="003710D2">
              <w:rPr>
                <w:rFonts w:ascii="細明朝体" w:eastAsia="細明朝体" w:hAnsi="細明朝体"/>
                <w:sz w:val="20"/>
              </w:rPr>
              <w:t>に研究責任医師および病院長に報告しなければならない。</w:t>
            </w:r>
          </w:p>
        </w:tc>
        <w:tc>
          <w:tcPr>
            <w:tcW w:w="3714" w:type="dxa"/>
            <w:shd w:val="clear" w:color="auto" w:fill="auto"/>
          </w:tcPr>
          <w:p w14:paraId="478F2A3C" w14:textId="77777777" w:rsidR="003710D2" w:rsidRDefault="003710D2"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3710D2" w:rsidRPr="0063709E" w14:paraId="2D73AD61" w14:textId="77777777">
        <w:trPr>
          <w:trHeight w:val="597"/>
        </w:trPr>
        <w:tc>
          <w:tcPr>
            <w:tcW w:w="1135" w:type="dxa"/>
          </w:tcPr>
          <w:p w14:paraId="67E9AE11" w14:textId="3ACB61A9" w:rsidR="003710D2" w:rsidRDefault="003710D2" w:rsidP="004C7FEA">
            <w:pPr>
              <w:spacing w:line="0" w:lineRule="atLeast"/>
              <w:rPr>
                <w:rFonts w:eastAsia="ＭＳ 明朝"/>
                <w:color w:val="000000"/>
                <w:sz w:val="20"/>
              </w:rPr>
            </w:pPr>
            <w:r>
              <w:rPr>
                <w:rFonts w:eastAsia="ＭＳ 明朝" w:hint="eastAsia"/>
                <w:color w:val="000000"/>
                <w:sz w:val="20"/>
              </w:rPr>
              <w:lastRenderedPageBreak/>
              <w:t>第31条の2</w:t>
            </w:r>
            <w:r w:rsidR="004C7FEA">
              <w:rPr>
                <w:rFonts w:eastAsia="ＭＳ 明朝" w:hint="eastAsia"/>
                <w:color w:val="000000"/>
                <w:sz w:val="20"/>
              </w:rPr>
              <w:t xml:space="preserve">　</w:t>
            </w:r>
            <w:proofErr w:type="spellStart"/>
            <w:r>
              <w:rPr>
                <w:rFonts w:eastAsia="ＭＳ 明朝" w:hint="eastAsia"/>
                <w:color w:val="000000"/>
                <w:sz w:val="20"/>
              </w:rPr>
              <w:t>2</w:t>
            </w:r>
            <w:proofErr w:type="spellEnd"/>
            <w:r w:rsidR="004C7FEA">
              <w:rPr>
                <w:rFonts w:eastAsia="ＭＳ 明朝" w:hint="eastAsia"/>
                <w:color w:val="000000"/>
                <w:sz w:val="20"/>
              </w:rPr>
              <w:t>項</w:t>
            </w:r>
          </w:p>
        </w:tc>
        <w:tc>
          <w:tcPr>
            <w:tcW w:w="3969" w:type="dxa"/>
            <w:shd w:val="clear" w:color="auto" w:fill="auto"/>
          </w:tcPr>
          <w:p w14:paraId="0AC7A1F0" w14:textId="77777777" w:rsidR="003710D2" w:rsidRPr="003710D2" w:rsidRDefault="003710D2" w:rsidP="003710D2">
            <w:pPr>
              <w:autoSpaceDE w:val="0"/>
              <w:autoSpaceDN w:val="0"/>
              <w:ind w:left="540" w:hanging="540"/>
              <w:jc w:val="left"/>
              <w:rPr>
                <w:rFonts w:ascii="細明朝体" w:eastAsia="細明朝体" w:hAnsi="細明朝体"/>
                <w:sz w:val="20"/>
              </w:rPr>
            </w:pPr>
            <w:r w:rsidRPr="003710D2">
              <w:rPr>
                <w:rFonts w:ascii="細明朝体" w:eastAsia="細明朝体" w:hAnsi="細明朝体" w:hint="eastAsia"/>
                <w:sz w:val="20"/>
              </w:rPr>
              <w:t>２　研究分担医師は、研究の倫理的妥当性もしくは科学的合理性を損なう事実もしくは情報または損なうおそれのある情報を得た場合（第３項に該当する場合を除く。）には、</w:t>
            </w:r>
            <w:r w:rsidRPr="003710D2">
              <w:rPr>
                <w:rFonts w:ascii="細明朝体" w:eastAsia="細明朝体" w:hAnsi="細明朝体" w:hint="eastAsia"/>
                <w:strike/>
                <w:sz w:val="20"/>
              </w:rPr>
              <w:t>すみやか</w:t>
            </w:r>
            <w:r w:rsidRPr="003710D2">
              <w:rPr>
                <w:rFonts w:ascii="細明朝体" w:eastAsia="細明朝体" w:hAnsi="細明朝体" w:hint="eastAsia"/>
                <w:sz w:val="20"/>
              </w:rPr>
              <w:t>速やかに研究責任医師に報告しなければならない。</w:t>
            </w:r>
          </w:p>
        </w:tc>
        <w:tc>
          <w:tcPr>
            <w:tcW w:w="3714" w:type="dxa"/>
            <w:shd w:val="clear" w:color="auto" w:fill="auto"/>
          </w:tcPr>
          <w:p w14:paraId="279C2CE9" w14:textId="77777777" w:rsidR="003710D2" w:rsidRDefault="003710D2" w:rsidP="00E97412">
            <w:pPr>
              <w:ind w:left="180" w:hanging="180"/>
              <w:rPr>
                <w:rFonts w:asciiTheme="minorEastAsia" w:eastAsiaTheme="minorEastAsia" w:hAnsiTheme="minorEastAsia"/>
                <w:sz w:val="20"/>
              </w:rPr>
            </w:pPr>
            <w:r w:rsidRPr="003710D2">
              <w:rPr>
                <w:rFonts w:asciiTheme="minorEastAsia" w:eastAsiaTheme="minorEastAsia" w:hAnsiTheme="minorEastAsia" w:hint="eastAsia"/>
                <w:sz w:val="20"/>
              </w:rPr>
              <w:t>記載を適切にするため。</w:t>
            </w:r>
          </w:p>
        </w:tc>
      </w:tr>
      <w:tr w:rsidR="003710D2" w:rsidRPr="0063709E" w14:paraId="218FD0D7" w14:textId="77777777">
        <w:trPr>
          <w:trHeight w:val="597"/>
        </w:trPr>
        <w:tc>
          <w:tcPr>
            <w:tcW w:w="1135" w:type="dxa"/>
          </w:tcPr>
          <w:p w14:paraId="49CF27B2" w14:textId="4026EB00" w:rsidR="003710D2" w:rsidRDefault="003710D2" w:rsidP="003C1453">
            <w:pPr>
              <w:spacing w:line="0" w:lineRule="atLeast"/>
              <w:rPr>
                <w:rFonts w:eastAsia="ＭＳ 明朝"/>
                <w:color w:val="000000"/>
                <w:sz w:val="20"/>
              </w:rPr>
            </w:pPr>
            <w:r>
              <w:rPr>
                <w:rFonts w:eastAsia="ＭＳ 明朝" w:hint="eastAsia"/>
                <w:color w:val="000000"/>
                <w:sz w:val="20"/>
              </w:rPr>
              <w:t>第31条の2</w:t>
            </w:r>
            <w:r w:rsidR="003C1453">
              <w:rPr>
                <w:rFonts w:eastAsia="ＭＳ 明朝"/>
                <w:color w:val="000000"/>
                <w:sz w:val="20"/>
              </w:rPr>
              <w:t xml:space="preserve"> </w:t>
            </w:r>
            <w:r>
              <w:rPr>
                <w:rFonts w:eastAsia="ＭＳ 明朝" w:hint="eastAsia"/>
                <w:color w:val="000000"/>
                <w:sz w:val="20"/>
              </w:rPr>
              <w:t>3</w:t>
            </w:r>
            <w:r w:rsidR="003C1453">
              <w:rPr>
                <w:rFonts w:eastAsia="ＭＳ 明朝" w:hint="eastAsia"/>
                <w:color w:val="000000"/>
                <w:sz w:val="20"/>
              </w:rPr>
              <w:t>項</w:t>
            </w:r>
          </w:p>
        </w:tc>
        <w:tc>
          <w:tcPr>
            <w:tcW w:w="3969" w:type="dxa"/>
            <w:shd w:val="clear" w:color="auto" w:fill="auto"/>
          </w:tcPr>
          <w:p w14:paraId="2B32C01E" w14:textId="77777777" w:rsidR="003710D2" w:rsidRPr="003710D2" w:rsidRDefault="003710D2" w:rsidP="003710D2">
            <w:pPr>
              <w:autoSpaceDE w:val="0"/>
              <w:autoSpaceDN w:val="0"/>
              <w:ind w:left="540" w:hanging="540"/>
              <w:jc w:val="left"/>
              <w:rPr>
                <w:rFonts w:ascii="細明朝体" w:eastAsia="細明朝体" w:hAnsi="細明朝体"/>
                <w:sz w:val="20"/>
              </w:rPr>
            </w:pPr>
            <w:r w:rsidRPr="003710D2">
              <w:rPr>
                <w:rFonts w:ascii="細明朝体" w:eastAsia="細明朝体" w:hAnsi="細明朝体" w:hint="eastAsia"/>
                <w:sz w:val="20"/>
              </w:rPr>
              <w:t>３　研究責任医師または研究分担医師は、研究の実施の適正性もしくは研究結果の信頼を損なう事実もしくは情報または損なうおそれのある情報を得た場合には、</w:t>
            </w:r>
            <w:r w:rsidRPr="003710D2">
              <w:rPr>
                <w:rFonts w:ascii="細明朝体" w:eastAsia="細明朝体" w:hAnsi="細明朝体" w:hint="eastAsia"/>
                <w:strike/>
                <w:sz w:val="20"/>
              </w:rPr>
              <w:t>すみやか</w:t>
            </w:r>
            <w:r w:rsidRPr="003710D2">
              <w:rPr>
                <w:rFonts w:ascii="細明朝体" w:eastAsia="細明朝体" w:hAnsi="細明朝体" w:hint="eastAsia"/>
                <w:sz w:val="20"/>
              </w:rPr>
              <w:t>速やかに研究責任医師および病院長に報告しなければならない。</w:t>
            </w:r>
          </w:p>
        </w:tc>
        <w:tc>
          <w:tcPr>
            <w:tcW w:w="3714" w:type="dxa"/>
            <w:shd w:val="clear" w:color="auto" w:fill="auto"/>
          </w:tcPr>
          <w:p w14:paraId="5500FA51" w14:textId="77777777" w:rsidR="003710D2" w:rsidRDefault="003710D2" w:rsidP="00E97412">
            <w:pPr>
              <w:ind w:left="180" w:hanging="180"/>
              <w:rPr>
                <w:rFonts w:asciiTheme="minorEastAsia" w:eastAsiaTheme="minorEastAsia" w:hAnsiTheme="minorEastAsia"/>
                <w:sz w:val="20"/>
              </w:rPr>
            </w:pPr>
            <w:r w:rsidRPr="003710D2">
              <w:rPr>
                <w:rFonts w:asciiTheme="minorEastAsia" w:eastAsiaTheme="minorEastAsia" w:hAnsiTheme="minorEastAsia" w:hint="eastAsia"/>
                <w:sz w:val="20"/>
              </w:rPr>
              <w:t>記載を適切にするため。</w:t>
            </w:r>
          </w:p>
        </w:tc>
      </w:tr>
      <w:tr w:rsidR="003710D2" w:rsidRPr="0063709E" w14:paraId="58D28BF6" w14:textId="77777777">
        <w:trPr>
          <w:trHeight w:val="597"/>
        </w:trPr>
        <w:tc>
          <w:tcPr>
            <w:tcW w:w="1135" w:type="dxa"/>
          </w:tcPr>
          <w:p w14:paraId="254B92A9" w14:textId="60D34546" w:rsidR="003710D2" w:rsidRDefault="003710D2" w:rsidP="007E7685">
            <w:pPr>
              <w:spacing w:line="0" w:lineRule="atLeast"/>
              <w:rPr>
                <w:rFonts w:eastAsia="ＭＳ 明朝"/>
                <w:color w:val="000000"/>
                <w:sz w:val="20"/>
              </w:rPr>
            </w:pPr>
            <w:r>
              <w:rPr>
                <w:rFonts w:eastAsia="ＭＳ 明朝" w:hint="eastAsia"/>
                <w:color w:val="000000"/>
                <w:sz w:val="20"/>
              </w:rPr>
              <w:t>第33条2</w:t>
            </w:r>
            <w:r w:rsidR="007E7685">
              <w:rPr>
                <w:rFonts w:eastAsia="ＭＳ 明朝" w:hint="eastAsia"/>
                <w:color w:val="000000"/>
                <w:sz w:val="20"/>
              </w:rPr>
              <w:t>項</w:t>
            </w:r>
          </w:p>
        </w:tc>
        <w:tc>
          <w:tcPr>
            <w:tcW w:w="3969" w:type="dxa"/>
            <w:shd w:val="clear" w:color="auto" w:fill="auto"/>
          </w:tcPr>
          <w:p w14:paraId="5F462CF7" w14:textId="77777777" w:rsidR="003710D2" w:rsidRPr="003710D2" w:rsidRDefault="003710D2" w:rsidP="003710D2">
            <w:pPr>
              <w:autoSpaceDE w:val="0"/>
              <w:autoSpaceDN w:val="0"/>
              <w:ind w:left="540" w:hanging="540"/>
              <w:jc w:val="left"/>
              <w:rPr>
                <w:rFonts w:ascii="細明朝体" w:eastAsia="細明朝体" w:hAnsi="細明朝体"/>
                <w:sz w:val="20"/>
                <w:u w:val="single"/>
              </w:rPr>
            </w:pPr>
            <w:r w:rsidRPr="003710D2">
              <w:rPr>
                <w:rFonts w:ascii="細明朝体" w:eastAsia="細明朝体" w:hAnsi="細明朝体" w:hint="eastAsia"/>
                <w:sz w:val="20"/>
                <w:u w:val="single"/>
              </w:rPr>
              <w:t>２　．研究責任医師は、異動等の事象により自ら研究責任医師の変更を行う場合、研究分担医師等より研究責任医師の要件に該当するもの者を選定し、変更期限までに予め病院長に申請し、変更の可否について倫理委員会ならびに病院長の指示を受けなければならない。</w:t>
            </w:r>
          </w:p>
        </w:tc>
        <w:tc>
          <w:tcPr>
            <w:tcW w:w="3714" w:type="dxa"/>
            <w:shd w:val="clear" w:color="auto" w:fill="auto"/>
          </w:tcPr>
          <w:p w14:paraId="2237FC30" w14:textId="77777777" w:rsidR="003710D2" w:rsidRDefault="00B91E1E"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研究責任医師の変更について明記するため。</w:t>
            </w:r>
          </w:p>
        </w:tc>
      </w:tr>
      <w:tr w:rsidR="003710D2" w:rsidRPr="0063709E" w14:paraId="645AAEDC" w14:textId="77777777">
        <w:trPr>
          <w:trHeight w:val="597"/>
        </w:trPr>
        <w:tc>
          <w:tcPr>
            <w:tcW w:w="1135" w:type="dxa"/>
          </w:tcPr>
          <w:p w14:paraId="205043FF" w14:textId="2089CCDC" w:rsidR="003710D2" w:rsidRDefault="003710D2" w:rsidP="007E7685">
            <w:pPr>
              <w:spacing w:line="0" w:lineRule="atLeast"/>
              <w:rPr>
                <w:rFonts w:eastAsia="ＭＳ 明朝"/>
                <w:color w:val="000000"/>
                <w:sz w:val="20"/>
              </w:rPr>
            </w:pPr>
            <w:r>
              <w:rPr>
                <w:rFonts w:eastAsia="ＭＳ 明朝" w:hint="eastAsia"/>
                <w:color w:val="000000"/>
                <w:sz w:val="20"/>
              </w:rPr>
              <w:t>第33条3</w:t>
            </w:r>
            <w:r w:rsidR="007E7685">
              <w:rPr>
                <w:rFonts w:eastAsia="ＭＳ 明朝" w:hint="eastAsia"/>
                <w:color w:val="000000"/>
                <w:sz w:val="20"/>
              </w:rPr>
              <w:t>項</w:t>
            </w:r>
          </w:p>
        </w:tc>
        <w:tc>
          <w:tcPr>
            <w:tcW w:w="3969" w:type="dxa"/>
            <w:shd w:val="clear" w:color="auto" w:fill="auto"/>
          </w:tcPr>
          <w:p w14:paraId="424D4921" w14:textId="77777777" w:rsidR="003710D2" w:rsidRPr="003710D2" w:rsidRDefault="003710D2" w:rsidP="003710D2">
            <w:pPr>
              <w:rPr>
                <w:rFonts w:ascii="細明朝体" w:eastAsia="細明朝体" w:hAnsi="細明朝体"/>
                <w:sz w:val="20"/>
                <w:u w:val="single"/>
              </w:rPr>
            </w:pPr>
            <w:r w:rsidRPr="003710D2">
              <w:rPr>
                <w:rFonts w:ascii="細明朝体" w:eastAsia="細明朝体" w:hAnsi="細明朝体" w:hint="eastAsia"/>
                <w:sz w:val="20"/>
                <w:u w:val="single"/>
              </w:rPr>
              <w:t>３　本院主導の先進医療の変更については、研究責任医師は、医事課を通じて厚生労働省に届け出なければならない。</w:t>
            </w:r>
          </w:p>
          <w:p w14:paraId="29FB595F" w14:textId="77777777" w:rsidR="003710D2" w:rsidRPr="003710D2" w:rsidRDefault="003710D2" w:rsidP="003710D2">
            <w:pPr>
              <w:autoSpaceDE w:val="0"/>
              <w:autoSpaceDN w:val="0"/>
              <w:ind w:left="540" w:hanging="540"/>
              <w:jc w:val="left"/>
              <w:rPr>
                <w:rFonts w:ascii="細明朝体" w:eastAsia="細明朝体" w:hAnsi="細明朝体"/>
                <w:sz w:val="20"/>
                <w:u w:val="single"/>
              </w:rPr>
            </w:pPr>
          </w:p>
        </w:tc>
        <w:tc>
          <w:tcPr>
            <w:tcW w:w="3714" w:type="dxa"/>
            <w:shd w:val="clear" w:color="auto" w:fill="auto"/>
          </w:tcPr>
          <w:p w14:paraId="2AA057F2" w14:textId="77777777" w:rsidR="003710D2" w:rsidRDefault="00B53FB2" w:rsidP="00E97412">
            <w:pPr>
              <w:ind w:left="180" w:hanging="180"/>
              <w:rPr>
                <w:rFonts w:asciiTheme="minorEastAsia" w:eastAsiaTheme="minorEastAsia" w:hAnsiTheme="minorEastAsia"/>
                <w:sz w:val="20"/>
              </w:rPr>
            </w:pPr>
            <w:r w:rsidRPr="00B53FB2">
              <w:rPr>
                <w:rFonts w:asciiTheme="minorEastAsia" w:eastAsiaTheme="minorEastAsia" w:hAnsiTheme="minorEastAsia" w:hint="eastAsia"/>
                <w:sz w:val="20"/>
              </w:rPr>
              <w:t>先進医療について明記するため。</w:t>
            </w:r>
          </w:p>
        </w:tc>
      </w:tr>
      <w:tr w:rsidR="003710D2" w:rsidRPr="0063709E" w14:paraId="346BBE8F" w14:textId="77777777">
        <w:trPr>
          <w:trHeight w:val="597"/>
        </w:trPr>
        <w:tc>
          <w:tcPr>
            <w:tcW w:w="1135" w:type="dxa"/>
          </w:tcPr>
          <w:p w14:paraId="05F326DC" w14:textId="2DEF826D" w:rsidR="003710D2" w:rsidRDefault="003710D2" w:rsidP="000971B5">
            <w:pPr>
              <w:spacing w:line="0" w:lineRule="atLeast"/>
              <w:rPr>
                <w:rFonts w:eastAsia="ＭＳ 明朝"/>
                <w:color w:val="000000"/>
                <w:sz w:val="20"/>
              </w:rPr>
            </w:pPr>
            <w:r>
              <w:rPr>
                <w:rFonts w:eastAsia="ＭＳ 明朝" w:hint="eastAsia"/>
                <w:color w:val="000000"/>
                <w:sz w:val="20"/>
              </w:rPr>
              <w:t>第34条2</w:t>
            </w:r>
            <w:r w:rsidR="000971B5">
              <w:rPr>
                <w:rFonts w:eastAsia="ＭＳ 明朝" w:hint="eastAsia"/>
                <w:color w:val="000000"/>
                <w:sz w:val="20"/>
              </w:rPr>
              <w:t>項</w:t>
            </w:r>
          </w:p>
        </w:tc>
        <w:tc>
          <w:tcPr>
            <w:tcW w:w="3969" w:type="dxa"/>
            <w:shd w:val="clear" w:color="auto" w:fill="auto"/>
          </w:tcPr>
          <w:p w14:paraId="5C267FD7" w14:textId="77777777" w:rsidR="003710D2" w:rsidRPr="003710D2" w:rsidRDefault="003710D2" w:rsidP="003710D2">
            <w:pPr>
              <w:rPr>
                <w:rFonts w:ascii="細明朝体" w:eastAsia="細明朝体" w:hAnsi="細明朝体"/>
                <w:sz w:val="20"/>
                <w:u w:val="single"/>
              </w:rPr>
            </w:pPr>
            <w:r w:rsidRPr="003710D2">
              <w:rPr>
                <w:rFonts w:ascii="細明朝体" w:eastAsia="細明朝体" w:hAnsi="細明朝体" w:hint="eastAsia"/>
                <w:sz w:val="20"/>
                <w:u w:val="single"/>
              </w:rPr>
              <w:t>２．本院主導の先進医療については、研究責任医師は、当該年</w:t>
            </w:r>
            <w:r w:rsidRPr="003710D2">
              <w:rPr>
                <w:rFonts w:ascii="細明朝体" w:eastAsia="細明朝体" w:hAnsi="細明朝体"/>
                <w:sz w:val="20"/>
                <w:u w:val="single"/>
              </w:rPr>
              <w:t>7月1日から翌年6月30日までの実績を地方厚生（支）局長に翌年8月31日までに定期報告しなければならない。</w:t>
            </w:r>
          </w:p>
        </w:tc>
        <w:tc>
          <w:tcPr>
            <w:tcW w:w="3714" w:type="dxa"/>
            <w:shd w:val="clear" w:color="auto" w:fill="auto"/>
          </w:tcPr>
          <w:p w14:paraId="4C03449B" w14:textId="77777777" w:rsidR="003710D2" w:rsidRPr="003710D2" w:rsidRDefault="003710D2" w:rsidP="00B53FB2">
            <w:pPr>
              <w:ind w:left="180" w:hanging="180"/>
              <w:rPr>
                <w:rFonts w:asciiTheme="minorEastAsia" w:eastAsiaTheme="minorEastAsia" w:hAnsiTheme="minorEastAsia"/>
                <w:sz w:val="20"/>
              </w:rPr>
            </w:pPr>
            <w:r>
              <w:rPr>
                <w:rFonts w:asciiTheme="minorEastAsia" w:eastAsiaTheme="minorEastAsia" w:hAnsiTheme="minorEastAsia" w:hint="eastAsia"/>
                <w:sz w:val="20"/>
              </w:rPr>
              <w:t>先進医療について</w:t>
            </w:r>
            <w:r w:rsidR="00B53FB2">
              <w:rPr>
                <w:rFonts w:asciiTheme="minorEastAsia" w:eastAsiaTheme="minorEastAsia" w:hAnsiTheme="minorEastAsia" w:hint="eastAsia"/>
                <w:sz w:val="20"/>
              </w:rPr>
              <w:t>明記</w:t>
            </w:r>
            <w:r>
              <w:rPr>
                <w:rFonts w:asciiTheme="minorEastAsia" w:eastAsiaTheme="minorEastAsia" w:hAnsiTheme="minorEastAsia" w:hint="eastAsia"/>
                <w:sz w:val="20"/>
              </w:rPr>
              <w:t>するため。</w:t>
            </w:r>
          </w:p>
        </w:tc>
      </w:tr>
      <w:tr w:rsidR="003710D2" w:rsidRPr="0063709E" w14:paraId="212E507E" w14:textId="77777777">
        <w:trPr>
          <w:trHeight w:val="597"/>
        </w:trPr>
        <w:tc>
          <w:tcPr>
            <w:tcW w:w="1135" w:type="dxa"/>
          </w:tcPr>
          <w:p w14:paraId="247A3C08" w14:textId="5D6A5E04" w:rsidR="003710D2" w:rsidRDefault="003710D2" w:rsidP="000971B5">
            <w:pPr>
              <w:spacing w:line="0" w:lineRule="atLeast"/>
              <w:rPr>
                <w:rFonts w:eastAsia="ＭＳ 明朝"/>
                <w:color w:val="000000"/>
                <w:sz w:val="20"/>
              </w:rPr>
            </w:pPr>
            <w:r>
              <w:rPr>
                <w:rFonts w:eastAsia="ＭＳ 明朝" w:hint="eastAsia"/>
                <w:color w:val="000000"/>
                <w:sz w:val="20"/>
              </w:rPr>
              <w:t>第35条2</w:t>
            </w:r>
            <w:r w:rsidR="000971B5">
              <w:rPr>
                <w:rFonts w:eastAsia="ＭＳ 明朝" w:hint="eastAsia"/>
                <w:color w:val="000000"/>
                <w:sz w:val="20"/>
              </w:rPr>
              <w:t>項</w:t>
            </w:r>
          </w:p>
        </w:tc>
        <w:tc>
          <w:tcPr>
            <w:tcW w:w="3969" w:type="dxa"/>
            <w:shd w:val="clear" w:color="auto" w:fill="auto"/>
          </w:tcPr>
          <w:p w14:paraId="005DCEB6" w14:textId="77777777" w:rsidR="003710D2" w:rsidRPr="003710D2" w:rsidRDefault="003710D2" w:rsidP="003710D2">
            <w:pPr>
              <w:rPr>
                <w:rFonts w:ascii="細明朝体" w:eastAsia="細明朝体" w:hAnsi="細明朝体"/>
                <w:sz w:val="20"/>
                <w:u w:val="single"/>
              </w:rPr>
            </w:pPr>
            <w:r w:rsidRPr="003710D2">
              <w:rPr>
                <w:rFonts w:ascii="細明朝体" w:eastAsia="細明朝体" w:hAnsi="細明朝体" w:hint="eastAsia"/>
                <w:sz w:val="20"/>
                <w:u w:val="single"/>
              </w:rPr>
              <w:t>２．本院主導の先進医療については、研究責任医師は、病院長に研究終了（中止・中断）報告書を提出した後に、医事課を通じて厚生労働省に様式第</w:t>
            </w:r>
            <w:r w:rsidRPr="003710D2">
              <w:rPr>
                <w:rFonts w:ascii="細明朝体" w:eastAsia="細明朝体" w:hAnsi="細明朝体"/>
                <w:sz w:val="20"/>
                <w:u w:val="single"/>
              </w:rPr>
              <w:t>1号「先進医療に係る定期・総括報告書」を提出しなければならない 。</w:t>
            </w:r>
          </w:p>
        </w:tc>
        <w:tc>
          <w:tcPr>
            <w:tcW w:w="3714" w:type="dxa"/>
            <w:shd w:val="clear" w:color="auto" w:fill="auto"/>
          </w:tcPr>
          <w:p w14:paraId="29CFBA64" w14:textId="77777777" w:rsidR="003710D2" w:rsidRPr="003710D2" w:rsidRDefault="00B53FB2" w:rsidP="00E97412">
            <w:pPr>
              <w:ind w:left="180" w:hanging="180"/>
              <w:rPr>
                <w:rFonts w:asciiTheme="minorEastAsia" w:eastAsiaTheme="minorEastAsia" w:hAnsiTheme="minorEastAsia"/>
                <w:sz w:val="20"/>
              </w:rPr>
            </w:pPr>
            <w:r w:rsidRPr="00B53FB2">
              <w:rPr>
                <w:rFonts w:asciiTheme="minorEastAsia" w:eastAsiaTheme="minorEastAsia" w:hAnsiTheme="minorEastAsia" w:hint="eastAsia"/>
                <w:sz w:val="20"/>
              </w:rPr>
              <w:t>先進医療について明記するため。</w:t>
            </w:r>
          </w:p>
        </w:tc>
      </w:tr>
      <w:tr w:rsidR="003710D2" w:rsidRPr="0063709E" w14:paraId="50B2F522" w14:textId="77777777">
        <w:trPr>
          <w:trHeight w:val="597"/>
        </w:trPr>
        <w:tc>
          <w:tcPr>
            <w:tcW w:w="1135" w:type="dxa"/>
          </w:tcPr>
          <w:p w14:paraId="08D2C28D" w14:textId="0AB8E289" w:rsidR="003710D2" w:rsidRDefault="003710D2" w:rsidP="007564A1">
            <w:pPr>
              <w:spacing w:line="0" w:lineRule="atLeast"/>
              <w:rPr>
                <w:rFonts w:eastAsia="ＭＳ 明朝"/>
                <w:color w:val="000000"/>
                <w:sz w:val="20"/>
              </w:rPr>
            </w:pPr>
            <w:r>
              <w:rPr>
                <w:rFonts w:eastAsia="ＭＳ 明朝" w:hint="eastAsia"/>
                <w:color w:val="000000"/>
                <w:sz w:val="20"/>
              </w:rPr>
              <w:t>第36条の2</w:t>
            </w:r>
            <w:r w:rsidR="006A2C6C">
              <w:rPr>
                <w:rFonts w:eastAsia="ＭＳ 明朝" w:hint="eastAsia"/>
                <w:color w:val="000000"/>
                <w:sz w:val="20"/>
              </w:rPr>
              <w:t xml:space="preserve">　１項</w:t>
            </w:r>
          </w:p>
        </w:tc>
        <w:tc>
          <w:tcPr>
            <w:tcW w:w="3969" w:type="dxa"/>
            <w:shd w:val="clear" w:color="auto" w:fill="auto"/>
          </w:tcPr>
          <w:p w14:paraId="187E475C" w14:textId="77777777" w:rsidR="003710D2" w:rsidRPr="003710D2" w:rsidRDefault="003710D2" w:rsidP="003710D2">
            <w:pPr>
              <w:rPr>
                <w:rFonts w:ascii="細明朝体" w:eastAsia="細明朝体" w:hAnsi="細明朝体"/>
                <w:sz w:val="20"/>
              </w:rPr>
            </w:pPr>
            <w:r w:rsidRPr="003710D2">
              <w:rPr>
                <w:rFonts w:ascii="細明朝体" w:eastAsia="細明朝体" w:hAnsi="細明朝体" w:hint="eastAsia"/>
                <w:sz w:val="20"/>
              </w:rPr>
              <w:t>研究責任医師は、監査実施の要否、監査体制、監査計画について、研究計画の早い段階で、臨床研究ガバナンス部</w:t>
            </w:r>
            <w:r w:rsidRPr="00DF5B53">
              <w:rPr>
                <w:rFonts w:ascii="細明朝体" w:eastAsia="細明朝体" w:hAnsi="細明朝体" w:hint="eastAsia"/>
                <w:sz w:val="20"/>
                <w:u w:val="single"/>
              </w:rPr>
              <w:t>監</w:t>
            </w:r>
            <w:r w:rsidRPr="003710D2">
              <w:rPr>
                <w:rFonts w:ascii="細明朝体" w:eastAsia="細明朝体" w:hAnsi="細明朝体" w:hint="eastAsia"/>
                <w:sz w:val="20"/>
                <w:u w:val="single"/>
              </w:rPr>
              <w:t>査・信頼性保証室</w:t>
            </w:r>
            <w:r w:rsidRPr="003710D2">
              <w:rPr>
                <w:rFonts w:ascii="細明朝体" w:eastAsia="細明朝体" w:hAnsi="細明朝体" w:hint="eastAsia"/>
                <w:sz w:val="20"/>
              </w:rPr>
              <w:t>の助言を得なければならない。</w:t>
            </w:r>
          </w:p>
        </w:tc>
        <w:tc>
          <w:tcPr>
            <w:tcW w:w="3714" w:type="dxa"/>
            <w:shd w:val="clear" w:color="auto" w:fill="auto"/>
          </w:tcPr>
          <w:p w14:paraId="3F844760" w14:textId="77777777" w:rsidR="003710D2" w:rsidRDefault="003710D2"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3710D2" w:rsidRPr="0063709E" w14:paraId="192A7876" w14:textId="77777777">
        <w:trPr>
          <w:trHeight w:val="597"/>
        </w:trPr>
        <w:tc>
          <w:tcPr>
            <w:tcW w:w="1135" w:type="dxa"/>
          </w:tcPr>
          <w:p w14:paraId="7C72E939" w14:textId="54C11849" w:rsidR="003710D2" w:rsidRDefault="007923D4" w:rsidP="007923D4">
            <w:pPr>
              <w:spacing w:line="0" w:lineRule="atLeast"/>
              <w:rPr>
                <w:rFonts w:eastAsia="ＭＳ 明朝"/>
                <w:color w:val="000000"/>
                <w:sz w:val="20"/>
              </w:rPr>
            </w:pPr>
            <w:r>
              <w:rPr>
                <w:rFonts w:eastAsia="ＭＳ 明朝" w:hint="eastAsia"/>
                <w:color w:val="000000"/>
                <w:sz w:val="20"/>
              </w:rPr>
              <w:t xml:space="preserve">第36条の2　</w:t>
            </w:r>
            <w:r w:rsidR="003710D2">
              <w:rPr>
                <w:rFonts w:eastAsia="ＭＳ 明朝" w:hint="eastAsia"/>
                <w:color w:val="000000"/>
                <w:sz w:val="20"/>
              </w:rPr>
              <w:t>6</w:t>
            </w:r>
            <w:r>
              <w:rPr>
                <w:rFonts w:eastAsia="ＭＳ 明朝" w:hint="eastAsia"/>
                <w:color w:val="000000"/>
                <w:sz w:val="20"/>
              </w:rPr>
              <w:t>項</w:t>
            </w:r>
          </w:p>
        </w:tc>
        <w:tc>
          <w:tcPr>
            <w:tcW w:w="3969" w:type="dxa"/>
            <w:shd w:val="clear" w:color="auto" w:fill="auto"/>
          </w:tcPr>
          <w:p w14:paraId="5F6A21AC" w14:textId="77777777" w:rsidR="003710D2" w:rsidRPr="003710D2" w:rsidRDefault="00694721" w:rsidP="003710D2">
            <w:pPr>
              <w:rPr>
                <w:rFonts w:ascii="細明朝体" w:eastAsia="細明朝体" w:hAnsi="細明朝体"/>
                <w:sz w:val="20"/>
                <w:u w:val="single"/>
              </w:rPr>
            </w:pPr>
            <w:r w:rsidRPr="00694721">
              <w:rPr>
                <w:rFonts w:ascii="細明朝体" w:eastAsia="細明朝体" w:hAnsi="細明朝体" w:hint="eastAsia"/>
                <w:sz w:val="20"/>
                <w:u w:val="single"/>
              </w:rPr>
              <w:t>６</w:t>
            </w:r>
            <w:r w:rsidRPr="00694721">
              <w:rPr>
                <w:rFonts w:ascii="細明朝体" w:eastAsia="細明朝体" w:hAnsi="細明朝体"/>
                <w:sz w:val="20"/>
                <w:u w:val="single"/>
              </w:rPr>
              <w:t xml:space="preserve">  研究責任者は、倫理指針施行前に開始した研究の場合で、監査結果が病院長に報告されず研究責任医師のみに提出される場合は、速やかに監査結果の報告の写しを病院長に提出しなければならない 。</w:t>
            </w:r>
          </w:p>
        </w:tc>
        <w:tc>
          <w:tcPr>
            <w:tcW w:w="3714" w:type="dxa"/>
            <w:shd w:val="clear" w:color="auto" w:fill="auto"/>
          </w:tcPr>
          <w:p w14:paraId="059AA7F8" w14:textId="77777777" w:rsidR="003710D2" w:rsidRDefault="00694721"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3710D2" w:rsidRPr="0063709E" w14:paraId="7D616B48" w14:textId="77777777">
        <w:trPr>
          <w:trHeight w:val="597"/>
        </w:trPr>
        <w:tc>
          <w:tcPr>
            <w:tcW w:w="1135" w:type="dxa"/>
          </w:tcPr>
          <w:p w14:paraId="20D8A304" w14:textId="1F51917D" w:rsidR="003710D2" w:rsidRDefault="002A7533" w:rsidP="007564A1">
            <w:pPr>
              <w:spacing w:line="0" w:lineRule="atLeast"/>
              <w:rPr>
                <w:rFonts w:eastAsia="ＭＳ 明朝"/>
                <w:color w:val="000000"/>
                <w:sz w:val="20"/>
              </w:rPr>
            </w:pPr>
            <w:r>
              <w:rPr>
                <w:rFonts w:eastAsia="ＭＳ 明朝" w:hint="eastAsia"/>
                <w:color w:val="000000"/>
                <w:sz w:val="20"/>
              </w:rPr>
              <w:t xml:space="preserve">第36条の2　</w:t>
            </w:r>
            <w:r w:rsidR="003710D2">
              <w:rPr>
                <w:rFonts w:eastAsia="ＭＳ 明朝" w:hint="eastAsia"/>
                <w:color w:val="000000"/>
                <w:sz w:val="20"/>
              </w:rPr>
              <w:t>7</w:t>
            </w:r>
            <w:r>
              <w:rPr>
                <w:rFonts w:eastAsia="ＭＳ 明朝" w:hint="eastAsia"/>
                <w:color w:val="000000"/>
                <w:sz w:val="20"/>
              </w:rPr>
              <w:t>項</w:t>
            </w:r>
          </w:p>
        </w:tc>
        <w:tc>
          <w:tcPr>
            <w:tcW w:w="3969" w:type="dxa"/>
            <w:shd w:val="clear" w:color="auto" w:fill="auto"/>
          </w:tcPr>
          <w:p w14:paraId="31F29ADC" w14:textId="77777777" w:rsidR="003710D2" w:rsidRPr="003710D2" w:rsidRDefault="00694721" w:rsidP="003710D2">
            <w:pPr>
              <w:rPr>
                <w:rFonts w:ascii="細明朝体" w:eastAsia="細明朝体" w:hAnsi="細明朝体"/>
                <w:sz w:val="20"/>
                <w:u w:val="single"/>
              </w:rPr>
            </w:pPr>
            <w:r w:rsidRPr="00694721">
              <w:rPr>
                <w:rFonts w:ascii="細明朝体" w:eastAsia="細明朝体" w:hAnsi="細明朝体" w:hint="eastAsia"/>
                <w:sz w:val="20"/>
                <w:u w:val="single"/>
              </w:rPr>
              <w:t>７　研究責任医師は、モニタリング結果の報告及び監査の結果の報告を受け、是正が必要な場合は遅滞なく適切な対応を取らなければならない</w:t>
            </w:r>
            <w:r w:rsidRPr="00694721">
              <w:rPr>
                <w:rFonts w:ascii="細明朝体" w:eastAsia="細明朝体" w:hAnsi="細明朝体"/>
                <w:sz w:val="20"/>
                <w:u w:val="single"/>
              </w:rPr>
              <w:t xml:space="preserve"> 。</w:t>
            </w:r>
          </w:p>
        </w:tc>
        <w:tc>
          <w:tcPr>
            <w:tcW w:w="3714" w:type="dxa"/>
            <w:shd w:val="clear" w:color="auto" w:fill="auto"/>
          </w:tcPr>
          <w:p w14:paraId="432BAB8F" w14:textId="77777777" w:rsidR="003710D2" w:rsidRDefault="00694721"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3710D2" w:rsidRPr="0063709E" w14:paraId="45B3CD88" w14:textId="77777777">
        <w:trPr>
          <w:trHeight w:val="597"/>
        </w:trPr>
        <w:tc>
          <w:tcPr>
            <w:tcW w:w="1135" w:type="dxa"/>
          </w:tcPr>
          <w:p w14:paraId="1D5D9D4C" w14:textId="35198AF4" w:rsidR="003710D2" w:rsidRDefault="00694721" w:rsidP="00E34488">
            <w:pPr>
              <w:spacing w:line="0" w:lineRule="atLeast"/>
              <w:rPr>
                <w:rFonts w:eastAsia="ＭＳ 明朝"/>
                <w:color w:val="000000"/>
                <w:sz w:val="20"/>
              </w:rPr>
            </w:pPr>
            <w:r>
              <w:rPr>
                <w:rFonts w:eastAsia="ＭＳ 明朝" w:hint="eastAsia"/>
                <w:color w:val="000000"/>
                <w:sz w:val="20"/>
              </w:rPr>
              <w:lastRenderedPageBreak/>
              <w:t>第37条3</w:t>
            </w:r>
            <w:r w:rsidR="00E34488">
              <w:rPr>
                <w:rFonts w:eastAsia="ＭＳ 明朝" w:hint="eastAsia"/>
                <w:color w:val="000000"/>
                <w:sz w:val="20"/>
              </w:rPr>
              <w:t>項</w:t>
            </w:r>
          </w:p>
        </w:tc>
        <w:tc>
          <w:tcPr>
            <w:tcW w:w="3969" w:type="dxa"/>
            <w:shd w:val="clear" w:color="auto" w:fill="auto"/>
          </w:tcPr>
          <w:p w14:paraId="2B683511" w14:textId="77777777" w:rsidR="003710D2" w:rsidRPr="00694721" w:rsidRDefault="00694721" w:rsidP="003710D2">
            <w:pPr>
              <w:rPr>
                <w:rFonts w:ascii="細明朝体" w:eastAsia="細明朝体" w:hAnsi="細明朝体"/>
                <w:sz w:val="20"/>
              </w:rPr>
            </w:pPr>
            <w:r w:rsidRPr="00694721">
              <w:rPr>
                <w:rFonts w:ascii="細明朝体" w:eastAsia="細明朝体" w:hAnsi="細明朝体" w:hint="eastAsia"/>
                <w:sz w:val="20"/>
              </w:rPr>
              <w:t>モニタリングに従事する者および監査に従事する者および</w:t>
            </w:r>
            <w:r w:rsidRPr="00694721">
              <w:rPr>
                <w:rFonts w:ascii="細明朝体" w:eastAsia="細明朝体" w:hAnsi="細明朝体" w:hint="eastAsia"/>
                <w:strike/>
                <w:sz w:val="20"/>
              </w:rPr>
              <w:t>ならびに</w:t>
            </w:r>
            <w:r w:rsidRPr="00694721">
              <w:rPr>
                <w:rFonts w:ascii="細明朝体" w:eastAsia="細明朝体" w:hAnsi="細明朝体" w:hint="eastAsia"/>
                <w:sz w:val="20"/>
              </w:rPr>
              <w:t>倫理委員会</w:t>
            </w:r>
            <w:r w:rsidRPr="00694721">
              <w:rPr>
                <w:rFonts w:ascii="細明朝体" w:eastAsia="細明朝体" w:hAnsi="細明朝体" w:hint="eastAsia"/>
                <w:sz w:val="20"/>
                <w:u w:val="single"/>
              </w:rPr>
              <w:t>ならびに規制当局による調査等</w:t>
            </w:r>
            <w:r w:rsidRPr="00694721">
              <w:rPr>
                <w:rFonts w:ascii="細明朝体" w:eastAsia="細明朝体" w:hAnsi="細明朝体" w:hint="eastAsia"/>
                <w:sz w:val="20"/>
              </w:rPr>
              <w:t>が</w:t>
            </w:r>
            <w:r w:rsidRPr="00694721">
              <w:rPr>
                <w:rFonts w:ascii="細明朝体" w:eastAsia="細明朝体" w:hAnsi="細明朝体"/>
                <w:sz w:val="20"/>
              </w:rPr>
              <w:t xml:space="preserve"> 、必要な範囲内において当該被験者に関する試料・情報を閲覧する旨を説明文書・同意文書に記載しなければならない。</w:t>
            </w:r>
          </w:p>
        </w:tc>
        <w:tc>
          <w:tcPr>
            <w:tcW w:w="3714" w:type="dxa"/>
            <w:shd w:val="clear" w:color="auto" w:fill="auto"/>
          </w:tcPr>
          <w:p w14:paraId="57C89974" w14:textId="77777777" w:rsidR="003710D2" w:rsidRDefault="00694721"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694721" w:rsidRPr="0063709E" w14:paraId="553035A4" w14:textId="77777777">
        <w:trPr>
          <w:trHeight w:val="597"/>
        </w:trPr>
        <w:tc>
          <w:tcPr>
            <w:tcW w:w="1135" w:type="dxa"/>
          </w:tcPr>
          <w:p w14:paraId="1DE0C4CF" w14:textId="77777777" w:rsidR="00694721" w:rsidRDefault="00694721" w:rsidP="007564A1">
            <w:pPr>
              <w:spacing w:line="0" w:lineRule="atLeast"/>
              <w:rPr>
                <w:rFonts w:eastAsia="ＭＳ 明朝"/>
                <w:color w:val="000000"/>
                <w:sz w:val="20"/>
              </w:rPr>
            </w:pPr>
            <w:r>
              <w:rPr>
                <w:rFonts w:eastAsia="ＭＳ 明朝" w:hint="eastAsia"/>
                <w:color w:val="000000"/>
                <w:sz w:val="20"/>
              </w:rPr>
              <w:t>第38条</w:t>
            </w:r>
          </w:p>
        </w:tc>
        <w:tc>
          <w:tcPr>
            <w:tcW w:w="3969" w:type="dxa"/>
            <w:shd w:val="clear" w:color="auto" w:fill="auto"/>
          </w:tcPr>
          <w:p w14:paraId="52EAE9FA" w14:textId="77777777" w:rsidR="00694721" w:rsidRPr="00694721" w:rsidRDefault="00694721" w:rsidP="003710D2">
            <w:pPr>
              <w:rPr>
                <w:rFonts w:ascii="細明朝体" w:eastAsia="細明朝体" w:hAnsi="細明朝体"/>
                <w:sz w:val="20"/>
              </w:rPr>
            </w:pPr>
            <w:r w:rsidRPr="00694721">
              <w:rPr>
                <w:rFonts w:ascii="細明朝体" w:eastAsia="細明朝体" w:hAnsi="細明朝体" w:hint="eastAsia"/>
                <w:sz w:val="20"/>
              </w:rPr>
              <w:t>また、</w:t>
            </w:r>
            <w:r w:rsidRPr="00694721">
              <w:rPr>
                <w:rFonts w:ascii="細明朝体" w:eastAsia="細明朝体" w:hAnsi="細明朝体" w:hint="eastAsia"/>
                <w:strike/>
                <w:sz w:val="20"/>
              </w:rPr>
              <w:t>連結可能</w:t>
            </w:r>
            <w:r w:rsidRPr="00694721">
              <w:rPr>
                <w:rFonts w:ascii="細明朝体" w:eastAsia="細明朝体" w:hAnsi="細明朝体" w:hint="eastAsia"/>
                <w:sz w:val="20"/>
              </w:rPr>
              <w:t>匿名化された情報について、本院が</w:t>
            </w:r>
            <w:r w:rsidRPr="00694721">
              <w:rPr>
                <w:rFonts w:ascii="細明朝体" w:eastAsia="細明朝体" w:hAnsi="細明朝体" w:hint="eastAsia"/>
                <w:sz w:val="20"/>
                <w:u w:val="single"/>
              </w:rPr>
              <w:t>匿名化の</w:t>
            </w:r>
            <w:r w:rsidRPr="00694721">
              <w:rPr>
                <w:rFonts w:ascii="細明朝体" w:eastAsia="細明朝体" w:hAnsi="細明朝体" w:hint="eastAsia"/>
                <w:sz w:val="20"/>
              </w:rPr>
              <w:t>対応表を保有する場合には、対応表の保管についても同様とする。</w:t>
            </w:r>
          </w:p>
        </w:tc>
        <w:tc>
          <w:tcPr>
            <w:tcW w:w="3714" w:type="dxa"/>
            <w:shd w:val="clear" w:color="auto" w:fill="auto"/>
          </w:tcPr>
          <w:p w14:paraId="191EFF2E" w14:textId="77777777" w:rsidR="00694721" w:rsidRDefault="00694721" w:rsidP="00E97412">
            <w:pPr>
              <w:ind w:left="180" w:hanging="180"/>
              <w:rPr>
                <w:rFonts w:asciiTheme="minorEastAsia" w:eastAsiaTheme="minorEastAsia" w:hAnsiTheme="minorEastAsia"/>
                <w:sz w:val="20"/>
              </w:rPr>
            </w:pPr>
            <w:r w:rsidRPr="00694721">
              <w:rPr>
                <w:rFonts w:asciiTheme="minorEastAsia" w:eastAsiaTheme="minorEastAsia" w:hAnsiTheme="minorEastAsia" w:hint="eastAsia"/>
                <w:sz w:val="20"/>
              </w:rPr>
              <w:t>個人情報保護法の改正に伴う研究倫理指針の見直しに対応するため。</w:t>
            </w:r>
          </w:p>
        </w:tc>
      </w:tr>
      <w:tr w:rsidR="003710D2" w:rsidRPr="0063709E" w14:paraId="2806AF95" w14:textId="77777777">
        <w:trPr>
          <w:trHeight w:val="597"/>
        </w:trPr>
        <w:tc>
          <w:tcPr>
            <w:tcW w:w="1135" w:type="dxa"/>
          </w:tcPr>
          <w:p w14:paraId="3586BBAE" w14:textId="14F0578C" w:rsidR="003710D2" w:rsidRDefault="00694721" w:rsidP="00B87DDB">
            <w:pPr>
              <w:spacing w:line="0" w:lineRule="atLeast"/>
              <w:rPr>
                <w:rFonts w:eastAsia="ＭＳ 明朝"/>
                <w:color w:val="000000"/>
                <w:sz w:val="20"/>
              </w:rPr>
            </w:pPr>
            <w:r>
              <w:rPr>
                <w:rFonts w:eastAsia="ＭＳ 明朝" w:hint="eastAsia"/>
                <w:color w:val="000000"/>
                <w:sz w:val="20"/>
              </w:rPr>
              <w:t>第39条の3</w:t>
            </w:r>
            <w:r w:rsidR="00B87DDB">
              <w:rPr>
                <w:rFonts w:eastAsia="ＭＳ 明朝" w:hint="eastAsia"/>
                <w:color w:val="000000"/>
                <w:sz w:val="20"/>
              </w:rPr>
              <w:t xml:space="preserve">　</w:t>
            </w:r>
            <w:r>
              <w:rPr>
                <w:rFonts w:eastAsia="ＭＳ 明朝" w:hint="eastAsia"/>
                <w:color w:val="000000"/>
                <w:sz w:val="20"/>
              </w:rPr>
              <w:t>2</w:t>
            </w:r>
            <w:r w:rsidR="00B87DDB">
              <w:rPr>
                <w:rFonts w:eastAsia="ＭＳ 明朝" w:hint="eastAsia"/>
                <w:color w:val="000000"/>
                <w:sz w:val="20"/>
              </w:rPr>
              <w:t>項</w:t>
            </w:r>
          </w:p>
        </w:tc>
        <w:tc>
          <w:tcPr>
            <w:tcW w:w="3969" w:type="dxa"/>
            <w:shd w:val="clear" w:color="auto" w:fill="auto"/>
          </w:tcPr>
          <w:p w14:paraId="0CDAD9A8" w14:textId="77777777" w:rsidR="003710D2" w:rsidRPr="003710D2" w:rsidRDefault="00694721" w:rsidP="003710D2">
            <w:pPr>
              <w:autoSpaceDE w:val="0"/>
              <w:autoSpaceDN w:val="0"/>
              <w:ind w:left="540" w:hanging="540"/>
              <w:jc w:val="left"/>
              <w:rPr>
                <w:rFonts w:ascii="細明朝体" w:eastAsia="細明朝体" w:hAnsi="細明朝体"/>
                <w:sz w:val="20"/>
                <w:u w:val="single"/>
              </w:rPr>
            </w:pPr>
            <w:r w:rsidRPr="00694721">
              <w:rPr>
                <w:rFonts w:ascii="細明朝体" w:eastAsia="細明朝体" w:hAnsi="細明朝体" w:hint="eastAsia"/>
                <w:sz w:val="20"/>
                <w:u w:val="single"/>
              </w:rPr>
              <w:t>２　病院長は、本院主導の先進医療を実施している研究責任医師に対して、実施状況報告書以外に当該年</w:t>
            </w:r>
            <w:r w:rsidRPr="00694721">
              <w:rPr>
                <w:rFonts w:ascii="細明朝体" w:eastAsia="細明朝体" w:hAnsi="細明朝体"/>
                <w:sz w:val="20"/>
                <w:u w:val="single"/>
              </w:rPr>
              <w:t>7月1日から翌年6月30日までの先進医療の実績を、当該年8月31日までに地方厚生（支）局長に報告させるものとする。</w:t>
            </w:r>
          </w:p>
        </w:tc>
        <w:tc>
          <w:tcPr>
            <w:tcW w:w="3714" w:type="dxa"/>
            <w:shd w:val="clear" w:color="auto" w:fill="auto"/>
          </w:tcPr>
          <w:p w14:paraId="42DCB488" w14:textId="77777777" w:rsidR="003710D2" w:rsidRDefault="00B53FB2" w:rsidP="00E97412">
            <w:pPr>
              <w:ind w:left="180" w:hanging="180"/>
              <w:rPr>
                <w:rFonts w:asciiTheme="minorEastAsia" w:eastAsiaTheme="minorEastAsia" w:hAnsiTheme="minorEastAsia"/>
                <w:sz w:val="20"/>
              </w:rPr>
            </w:pPr>
            <w:r w:rsidRPr="00B53FB2">
              <w:rPr>
                <w:rFonts w:asciiTheme="minorEastAsia" w:eastAsiaTheme="minorEastAsia" w:hAnsiTheme="minorEastAsia" w:hint="eastAsia"/>
                <w:sz w:val="20"/>
              </w:rPr>
              <w:t>先進医療について明記するため。</w:t>
            </w:r>
          </w:p>
        </w:tc>
      </w:tr>
      <w:tr w:rsidR="00694721" w:rsidRPr="0063709E" w14:paraId="0C261093" w14:textId="77777777">
        <w:trPr>
          <w:trHeight w:val="597"/>
        </w:trPr>
        <w:tc>
          <w:tcPr>
            <w:tcW w:w="1135" w:type="dxa"/>
          </w:tcPr>
          <w:p w14:paraId="238AA95E" w14:textId="77777777" w:rsidR="00694721" w:rsidRDefault="00694721" w:rsidP="007564A1">
            <w:pPr>
              <w:spacing w:line="0" w:lineRule="atLeast"/>
              <w:rPr>
                <w:rFonts w:eastAsia="ＭＳ 明朝"/>
                <w:color w:val="000000"/>
                <w:sz w:val="20"/>
              </w:rPr>
            </w:pPr>
            <w:r>
              <w:rPr>
                <w:rFonts w:eastAsia="ＭＳ 明朝" w:hint="eastAsia"/>
                <w:color w:val="000000"/>
                <w:sz w:val="20"/>
              </w:rPr>
              <w:t>第39条の4</w:t>
            </w:r>
          </w:p>
        </w:tc>
        <w:tc>
          <w:tcPr>
            <w:tcW w:w="3969" w:type="dxa"/>
            <w:shd w:val="clear" w:color="auto" w:fill="auto"/>
          </w:tcPr>
          <w:p w14:paraId="19904482" w14:textId="77777777" w:rsidR="00694721" w:rsidRPr="00694721" w:rsidRDefault="00694721" w:rsidP="003710D2">
            <w:pPr>
              <w:autoSpaceDE w:val="0"/>
              <w:autoSpaceDN w:val="0"/>
              <w:ind w:left="540" w:hanging="540"/>
              <w:jc w:val="left"/>
              <w:rPr>
                <w:rFonts w:ascii="細明朝体" w:eastAsia="細明朝体" w:hAnsi="細明朝体"/>
                <w:sz w:val="20"/>
              </w:rPr>
            </w:pPr>
            <w:r w:rsidRPr="00694721">
              <w:rPr>
                <w:rFonts w:ascii="細明朝体" w:eastAsia="細明朝体" w:hAnsi="細明朝体" w:hint="eastAsia"/>
                <w:sz w:val="20"/>
              </w:rPr>
              <w:t>病院長は、承認した研究について次の各号に該当する事由が生じた場合には、その継続の可否について、</w:t>
            </w:r>
            <w:r w:rsidRPr="00694721">
              <w:rPr>
                <w:rFonts w:ascii="細明朝体" w:eastAsia="細明朝体" w:hAnsi="細明朝体" w:hint="eastAsia"/>
                <w:sz w:val="20"/>
                <w:u w:val="single"/>
              </w:rPr>
              <w:t>特定臨床研究実施に関する手順書に定める資料とともに医学部倫理委員会に提出し、その意見を求めるものとする。</w:t>
            </w:r>
            <w:r w:rsidRPr="00694721">
              <w:rPr>
                <w:rFonts w:ascii="細明朝体" w:eastAsia="細明朝体" w:hAnsi="細明朝体" w:hint="eastAsia"/>
                <w:strike/>
                <w:sz w:val="20"/>
              </w:rPr>
              <w:t>第</w:t>
            </w:r>
            <w:r w:rsidRPr="00694721">
              <w:rPr>
                <w:rFonts w:ascii="細明朝体" w:eastAsia="細明朝体" w:hAnsi="細明朝体"/>
                <w:strike/>
                <w:sz w:val="20"/>
              </w:rPr>
              <w:t>39条の２の規定を準用して取り扱うものとする。</w:t>
            </w:r>
          </w:p>
        </w:tc>
        <w:tc>
          <w:tcPr>
            <w:tcW w:w="3714" w:type="dxa"/>
            <w:shd w:val="clear" w:color="auto" w:fill="auto"/>
          </w:tcPr>
          <w:p w14:paraId="4EA0DC08" w14:textId="77777777" w:rsidR="00694721" w:rsidRDefault="00694721"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694721" w:rsidRPr="0063709E" w14:paraId="44C953B2" w14:textId="77777777">
        <w:trPr>
          <w:trHeight w:val="597"/>
        </w:trPr>
        <w:tc>
          <w:tcPr>
            <w:tcW w:w="1135" w:type="dxa"/>
          </w:tcPr>
          <w:p w14:paraId="2B569FEF" w14:textId="44BCEF6F" w:rsidR="00694721" w:rsidRDefault="00C10C02" w:rsidP="00B87DDB">
            <w:pPr>
              <w:spacing w:line="0" w:lineRule="atLeast"/>
              <w:rPr>
                <w:rFonts w:eastAsia="ＭＳ 明朝"/>
                <w:color w:val="000000"/>
                <w:sz w:val="20"/>
              </w:rPr>
            </w:pPr>
            <w:r>
              <w:rPr>
                <w:rFonts w:eastAsia="ＭＳ 明朝" w:hint="eastAsia"/>
                <w:color w:val="000000"/>
                <w:sz w:val="20"/>
              </w:rPr>
              <w:t>第39条の4</w:t>
            </w:r>
            <w:r w:rsidR="00B87DDB">
              <w:rPr>
                <w:rFonts w:eastAsia="ＭＳ 明朝" w:hint="eastAsia"/>
                <w:color w:val="000000"/>
                <w:sz w:val="20"/>
              </w:rPr>
              <w:t xml:space="preserve">　</w:t>
            </w:r>
            <w:proofErr w:type="spellStart"/>
            <w:r>
              <w:rPr>
                <w:rFonts w:eastAsia="ＭＳ 明朝" w:hint="eastAsia"/>
                <w:color w:val="000000"/>
                <w:sz w:val="20"/>
              </w:rPr>
              <w:t>4</w:t>
            </w:r>
            <w:proofErr w:type="spellEnd"/>
            <w:r w:rsidR="00B87DDB">
              <w:rPr>
                <w:rFonts w:eastAsia="ＭＳ 明朝" w:hint="eastAsia"/>
                <w:color w:val="000000"/>
                <w:sz w:val="20"/>
              </w:rPr>
              <w:t>項</w:t>
            </w:r>
          </w:p>
        </w:tc>
        <w:tc>
          <w:tcPr>
            <w:tcW w:w="3969" w:type="dxa"/>
            <w:shd w:val="clear" w:color="auto" w:fill="auto"/>
          </w:tcPr>
          <w:p w14:paraId="35426712" w14:textId="77777777" w:rsidR="00694721" w:rsidRDefault="00C10C02" w:rsidP="003710D2">
            <w:pPr>
              <w:autoSpaceDE w:val="0"/>
              <w:autoSpaceDN w:val="0"/>
              <w:ind w:left="540" w:hanging="540"/>
              <w:jc w:val="left"/>
              <w:rPr>
                <w:rFonts w:ascii="細明朝体" w:eastAsia="細明朝体" w:hAnsi="細明朝体"/>
                <w:sz w:val="20"/>
                <w:u w:val="single"/>
              </w:rPr>
            </w:pPr>
            <w:r w:rsidRPr="00C10C02">
              <w:rPr>
                <w:rFonts w:ascii="細明朝体" w:eastAsia="細明朝体" w:hAnsi="細明朝体" w:hint="eastAsia"/>
                <w:sz w:val="20"/>
              </w:rPr>
              <w:t>以下の分類の具体的事例と取り扱いは、</w:t>
            </w:r>
            <w:r w:rsidRPr="00C10C02">
              <w:rPr>
                <w:rFonts w:ascii="細明朝体" w:eastAsia="細明朝体" w:hAnsi="細明朝体" w:hint="eastAsia"/>
                <w:sz w:val="20"/>
                <w:u w:val="single"/>
              </w:rPr>
              <w:t>別途医学部倫理委員会において規定する。先進医療の変更申請については、すべて委員会での直接審議により行う。</w:t>
            </w:r>
          </w:p>
          <w:p w14:paraId="4F78EFCF" w14:textId="77777777" w:rsidR="00C10C02" w:rsidRPr="00C10C02" w:rsidRDefault="00C10C02" w:rsidP="00C10C02">
            <w:pPr>
              <w:autoSpaceDE w:val="0"/>
              <w:autoSpaceDN w:val="0"/>
              <w:ind w:left="540" w:hanging="540"/>
              <w:jc w:val="left"/>
              <w:rPr>
                <w:rFonts w:ascii="細明朝体" w:eastAsia="細明朝体" w:hAnsi="細明朝体"/>
                <w:sz w:val="20"/>
              </w:rPr>
            </w:pPr>
            <w:r w:rsidRPr="00C10C02">
              <w:rPr>
                <w:rFonts w:ascii="細明朝体" w:eastAsia="細明朝体" w:hAnsi="細明朝体"/>
                <w:sz w:val="20"/>
              </w:rPr>
              <w:t>(1) 通常審査：病院長は、軽微な変更とは見なされない場合、第39条の２に準じて委員会に諮る。</w:t>
            </w:r>
          </w:p>
          <w:p w14:paraId="6D94C2F8" w14:textId="77777777" w:rsidR="00C10C02" w:rsidRPr="00C10C02" w:rsidRDefault="00C10C02" w:rsidP="00C10C02">
            <w:pPr>
              <w:autoSpaceDE w:val="0"/>
              <w:autoSpaceDN w:val="0"/>
              <w:ind w:left="540" w:hanging="540"/>
              <w:jc w:val="left"/>
              <w:rPr>
                <w:rFonts w:ascii="細明朝体" w:eastAsia="細明朝体" w:hAnsi="細明朝体"/>
                <w:sz w:val="20"/>
              </w:rPr>
            </w:pPr>
            <w:r w:rsidRPr="00C10C02">
              <w:rPr>
                <w:rFonts w:ascii="細明朝体" w:eastAsia="細明朝体" w:hAnsi="細明朝体"/>
                <w:sz w:val="20"/>
              </w:rPr>
              <w:t>(2) 軽微な変更としての審査：研究の実施に重大な影響を与えないもの、かつ、被験者に対する精神的及び身体的侵襲の可能性がなく、被験者への危険を増大させないもののみに関わる変更。下記(3)を除く。主として</w:t>
            </w:r>
            <w:r w:rsidRPr="00C10C02">
              <w:rPr>
                <w:rFonts w:ascii="細明朝体" w:eastAsia="細明朝体" w:hAnsi="細明朝体"/>
                <w:strike/>
                <w:sz w:val="20"/>
              </w:rPr>
              <w:t>目標とする被験者数の追加、</w:t>
            </w:r>
            <w:r w:rsidRPr="00C10C02">
              <w:rPr>
                <w:rFonts w:ascii="細明朝体" w:eastAsia="細明朝体" w:hAnsi="細明朝体"/>
                <w:sz w:val="20"/>
                <w:u w:val="single"/>
              </w:rPr>
              <w:t>特定臨床研究の実施に重大な影響を与えず、</w:t>
            </w:r>
            <w:r w:rsidRPr="00C10C02">
              <w:rPr>
                <w:rFonts w:ascii="細明朝体" w:eastAsia="細明朝体" w:hAnsi="細明朝体"/>
                <w:sz w:val="20"/>
              </w:rPr>
              <w:t>被験者への負担を大幅に増大させない範囲の</w:t>
            </w:r>
            <w:r w:rsidRPr="00C10C02">
              <w:rPr>
                <w:rFonts w:ascii="細明朝体" w:eastAsia="細明朝体" w:hAnsi="細明朝体"/>
                <w:sz w:val="20"/>
                <w:u w:val="single"/>
              </w:rPr>
              <w:t>研究期間あるいは登録期間の延長</w:t>
            </w:r>
            <w:r w:rsidRPr="00C10C02">
              <w:rPr>
                <w:rFonts w:ascii="細明朝体" w:eastAsia="細明朝体" w:hAnsi="細明朝体"/>
                <w:strike/>
                <w:sz w:val="20"/>
              </w:rPr>
              <w:t>検査等の追加</w:t>
            </w:r>
            <w:r w:rsidRPr="00C10C02">
              <w:rPr>
                <w:rFonts w:ascii="細明朝体" w:eastAsia="細明朝体" w:hAnsi="細明朝体"/>
                <w:sz w:val="20"/>
              </w:rPr>
              <w:t>や研究</w:t>
            </w:r>
            <w:r w:rsidRPr="00C10C02">
              <w:rPr>
                <w:rFonts w:ascii="細明朝体" w:eastAsia="細明朝体" w:hAnsi="細明朝体"/>
                <w:strike/>
                <w:sz w:val="20"/>
              </w:rPr>
              <w:t>本院での</w:t>
            </w:r>
            <w:r w:rsidRPr="00C10C02">
              <w:rPr>
                <w:rFonts w:ascii="細明朝体" w:eastAsia="細明朝体" w:hAnsi="細明朝体"/>
                <w:sz w:val="20"/>
                <w:u w:val="single"/>
              </w:rPr>
              <w:t>実施体制の変更に関わるもの（研究分担医師の変更・追加、研究協力機関の変更・追加）である。</w:t>
            </w:r>
            <w:r w:rsidRPr="00C10C02">
              <w:rPr>
                <w:rFonts w:ascii="細明朝体" w:eastAsia="細明朝体" w:hAnsi="細明朝体"/>
                <w:sz w:val="20"/>
              </w:rPr>
              <w:t>病院長は、変更申請を倫理委員会に諮り、承認を得る。必要に応じ</w:t>
            </w:r>
            <w:r w:rsidRPr="00C10C02">
              <w:rPr>
                <w:rFonts w:ascii="細明朝体" w:eastAsia="細明朝体" w:hAnsi="細明朝体" w:hint="eastAsia"/>
                <w:sz w:val="20"/>
              </w:rPr>
              <w:t>て</w:t>
            </w:r>
            <w:r w:rsidRPr="00CD13F6">
              <w:rPr>
                <w:rFonts w:ascii="細明朝体" w:eastAsia="細明朝体" w:hAnsi="細明朝体" w:hint="eastAsia"/>
                <w:sz w:val="20"/>
                <w:u w:val="single"/>
              </w:rPr>
              <w:t>委員長による</w:t>
            </w:r>
            <w:r w:rsidRPr="00CD13F6">
              <w:rPr>
                <w:rFonts w:ascii="細明朝体" w:eastAsia="細明朝体" w:hAnsi="細明朝体" w:hint="eastAsia"/>
                <w:strike/>
                <w:sz w:val="20"/>
              </w:rPr>
              <w:t>迅速</w:t>
            </w:r>
            <w:r w:rsidRPr="00CD13F6">
              <w:rPr>
                <w:rFonts w:ascii="細明朝体" w:eastAsia="細明朝体" w:hAnsi="細明朝体" w:hint="eastAsia"/>
                <w:sz w:val="20"/>
                <w:u w:val="single"/>
              </w:rPr>
              <w:t>審査・決済</w:t>
            </w:r>
            <w:r w:rsidRPr="00CD13F6">
              <w:rPr>
                <w:rFonts w:ascii="細明朝体" w:eastAsia="細明朝体" w:hAnsi="細明朝体" w:hint="eastAsia"/>
                <w:strike/>
                <w:sz w:val="20"/>
              </w:rPr>
              <w:t>（決済）</w:t>
            </w:r>
            <w:r w:rsidRPr="00CD13F6">
              <w:rPr>
                <w:rFonts w:ascii="細明朝体" w:eastAsia="細明朝体" w:hAnsi="細明朝体" w:hint="eastAsia"/>
                <w:sz w:val="20"/>
                <w:u w:val="single"/>
              </w:rPr>
              <w:t>が、可能であるが、委員会への報告を要する。</w:t>
            </w:r>
          </w:p>
          <w:p w14:paraId="7F089E13" w14:textId="77777777" w:rsidR="00C10C02" w:rsidRPr="00C10C02" w:rsidRDefault="00C10C02" w:rsidP="00C10C02">
            <w:pPr>
              <w:autoSpaceDE w:val="0"/>
              <w:autoSpaceDN w:val="0"/>
              <w:ind w:left="540" w:hanging="540"/>
              <w:jc w:val="left"/>
              <w:rPr>
                <w:rFonts w:ascii="細明朝体" w:eastAsia="細明朝体" w:hAnsi="細明朝体"/>
                <w:sz w:val="20"/>
              </w:rPr>
            </w:pPr>
            <w:r w:rsidRPr="00C10C02">
              <w:rPr>
                <w:rFonts w:ascii="細明朝体" w:eastAsia="細明朝体" w:hAnsi="細明朝体"/>
                <w:sz w:val="20"/>
              </w:rPr>
              <w:lastRenderedPageBreak/>
              <w:t>(3) 倫理委員会事務局への通知：研究の実施に重大な影響を与えず、危険性を増大させず、決裁が必要でないもののみに関わる変更。主として明らかな誤植の訂正、</w:t>
            </w:r>
            <w:r w:rsidRPr="00C10C02">
              <w:rPr>
                <w:rFonts w:ascii="細明朝体" w:eastAsia="細明朝体" w:hAnsi="細明朝体"/>
                <w:strike/>
                <w:sz w:val="20"/>
              </w:rPr>
              <w:t>意味</w:t>
            </w:r>
            <w:r w:rsidRPr="00C10C02">
              <w:rPr>
                <w:rFonts w:ascii="細明朝体" w:eastAsia="細明朝体" w:hAnsi="細明朝体"/>
                <w:sz w:val="20"/>
              </w:rPr>
              <w:t>研究内容の変更を伴わない研究計画書記載内容の最低限の見直し</w:t>
            </w:r>
            <w:r w:rsidRPr="00C10C02">
              <w:rPr>
                <w:rFonts w:ascii="細明朝体" w:eastAsia="細明朝体" w:hAnsi="細明朝体"/>
                <w:strike/>
                <w:sz w:val="20"/>
              </w:rPr>
              <w:t>併用禁止薬（商品名）一覧に関わる変更、多施設共同研究における研究事務局側の変更、および契約に関わる変更</w:t>
            </w:r>
            <w:r w:rsidRPr="00C10C02">
              <w:rPr>
                <w:rFonts w:ascii="細明朝体" w:eastAsia="細明朝体" w:hAnsi="細明朝体"/>
                <w:sz w:val="20"/>
              </w:rPr>
              <w:t>である。研究責任医師は、委員会事務局に事前にまたは事後速やかに通知することとする。委員会事務局は、通知を関係者に連絡し、記録を保管する。</w:t>
            </w:r>
          </w:p>
        </w:tc>
        <w:tc>
          <w:tcPr>
            <w:tcW w:w="3714" w:type="dxa"/>
            <w:shd w:val="clear" w:color="auto" w:fill="auto"/>
          </w:tcPr>
          <w:p w14:paraId="08A53405" w14:textId="77777777" w:rsidR="00694721" w:rsidRDefault="00C10C02"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lastRenderedPageBreak/>
              <w:t>倫理委員会の</w:t>
            </w:r>
            <w:r w:rsidRPr="00C10C02">
              <w:rPr>
                <w:rFonts w:asciiTheme="minorEastAsia" w:eastAsiaTheme="minorEastAsia" w:hAnsiTheme="minorEastAsia" w:hint="eastAsia"/>
                <w:sz w:val="20"/>
              </w:rPr>
              <w:t>（特定臨床研究審査運用別表）　変更申請審査手続き分類</w:t>
            </w:r>
            <w:r>
              <w:rPr>
                <w:rFonts w:asciiTheme="minorEastAsia" w:eastAsiaTheme="minorEastAsia" w:hAnsiTheme="minorEastAsia" w:hint="eastAsia"/>
                <w:sz w:val="20"/>
              </w:rPr>
              <w:t>の変更に対応するため。</w:t>
            </w:r>
          </w:p>
        </w:tc>
      </w:tr>
      <w:tr w:rsidR="00694721" w:rsidRPr="0063709E" w14:paraId="238E3E17" w14:textId="77777777">
        <w:trPr>
          <w:trHeight w:val="597"/>
        </w:trPr>
        <w:tc>
          <w:tcPr>
            <w:tcW w:w="1135" w:type="dxa"/>
          </w:tcPr>
          <w:p w14:paraId="7A9CB01F" w14:textId="5922737B" w:rsidR="00694721" w:rsidRDefault="00CD13F6" w:rsidP="00F464E2">
            <w:pPr>
              <w:spacing w:line="0" w:lineRule="atLeast"/>
              <w:rPr>
                <w:rFonts w:eastAsia="ＭＳ 明朝"/>
                <w:color w:val="000000"/>
                <w:sz w:val="20"/>
              </w:rPr>
            </w:pPr>
            <w:r>
              <w:rPr>
                <w:rFonts w:eastAsia="ＭＳ 明朝" w:hint="eastAsia"/>
                <w:color w:val="000000"/>
                <w:sz w:val="20"/>
              </w:rPr>
              <w:lastRenderedPageBreak/>
              <w:t>第39条の4</w:t>
            </w:r>
            <w:r w:rsidR="00F464E2">
              <w:rPr>
                <w:rFonts w:eastAsia="ＭＳ 明朝" w:hint="eastAsia"/>
                <w:color w:val="000000"/>
                <w:sz w:val="20"/>
              </w:rPr>
              <w:t xml:space="preserve">　</w:t>
            </w:r>
            <w:r>
              <w:rPr>
                <w:rFonts w:eastAsia="ＭＳ 明朝" w:hint="eastAsia"/>
                <w:color w:val="000000"/>
                <w:sz w:val="20"/>
              </w:rPr>
              <w:t>5</w:t>
            </w:r>
            <w:r w:rsidR="00F464E2">
              <w:rPr>
                <w:rFonts w:eastAsia="ＭＳ 明朝" w:hint="eastAsia"/>
                <w:color w:val="000000"/>
                <w:sz w:val="20"/>
              </w:rPr>
              <w:t>項</w:t>
            </w:r>
          </w:p>
        </w:tc>
        <w:tc>
          <w:tcPr>
            <w:tcW w:w="3969" w:type="dxa"/>
            <w:shd w:val="clear" w:color="auto" w:fill="auto"/>
          </w:tcPr>
          <w:p w14:paraId="681D9B02" w14:textId="77777777" w:rsidR="00694721" w:rsidRPr="003710D2" w:rsidRDefault="00CD13F6" w:rsidP="003710D2">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５　病院長は、先進医療を実施している研究責任医師に対し、倫理委員会で承認された内容の変更が生じた場合は、倫理委員会の承認後、医事課を通じ厚生労働大臣に報告させる。</w:t>
            </w:r>
          </w:p>
        </w:tc>
        <w:tc>
          <w:tcPr>
            <w:tcW w:w="3714" w:type="dxa"/>
            <w:shd w:val="clear" w:color="auto" w:fill="auto"/>
          </w:tcPr>
          <w:p w14:paraId="52D07E68" w14:textId="77777777" w:rsidR="00694721" w:rsidRDefault="00B53FB2" w:rsidP="00E97412">
            <w:pPr>
              <w:ind w:left="180" w:hanging="180"/>
              <w:rPr>
                <w:rFonts w:asciiTheme="minorEastAsia" w:eastAsiaTheme="minorEastAsia" w:hAnsiTheme="minorEastAsia"/>
                <w:sz w:val="20"/>
              </w:rPr>
            </w:pPr>
            <w:r w:rsidRPr="00B53FB2">
              <w:rPr>
                <w:rFonts w:asciiTheme="minorEastAsia" w:eastAsiaTheme="minorEastAsia" w:hAnsiTheme="minorEastAsia" w:hint="eastAsia"/>
                <w:sz w:val="20"/>
              </w:rPr>
              <w:t>先進医療について明記するため。</w:t>
            </w:r>
          </w:p>
        </w:tc>
      </w:tr>
      <w:tr w:rsidR="00694721" w:rsidRPr="0063709E" w14:paraId="37601F34" w14:textId="77777777">
        <w:trPr>
          <w:trHeight w:val="597"/>
        </w:trPr>
        <w:tc>
          <w:tcPr>
            <w:tcW w:w="1135" w:type="dxa"/>
          </w:tcPr>
          <w:p w14:paraId="22F0B7D2" w14:textId="77777777" w:rsidR="00694721" w:rsidRDefault="00CD13F6" w:rsidP="007564A1">
            <w:pPr>
              <w:spacing w:line="0" w:lineRule="atLeast"/>
              <w:rPr>
                <w:rFonts w:eastAsia="ＭＳ 明朝"/>
                <w:color w:val="000000"/>
                <w:sz w:val="20"/>
              </w:rPr>
            </w:pPr>
            <w:r>
              <w:rPr>
                <w:rFonts w:eastAsia="ＭＳ 明朝" w:hint="eastAsia"/>
                <w:color w:val="000000"/>
                <w:sz w:val="20"/>
              </w:rPr>
              <w:t>第39条の5</w:t>
            </w:r>
          </w:p>
        </w:tc>
        <w:tc>
          <w:tcPr>
            <w:tcW w:w="3969" w:type="dxa"/>
            <w:shd w:val="clear" w:color="auto" w:fill="auto"/>
          </w:tcPr>
          <w:p w14:paraId="07C8C75D" w14:textId="77777777" w:rsidR="00694721" w:rsidRPr="00CD13F6" w:rsidRDefault="00CD13F6" w:rsidP="003710D2">
            <w:pPr>
              <w:autoSpaceDE w:val="0"/>
              <w:autoSpaceDN w:val="0"/>
              <w:ind w:left="540" w:hanging="540"/>
              <w:jc w:val="left"/>
              <w:rPr>
                <w:rFonts w:ascii="細明朝体" w:eastAsia="細明朝体" w:hAnsi="細明朝体"/>
                <w:sz w:val="20"/>
              </w:rPr>
            </w:pPr>
            <w:r w:rsidRPr="00CD13F6">
              <w:rPr>
                <w:rFonts w:ascii="細明朝体" w:eastAsia="細明朝体" w:hAnsi="細明朝体" w:hint="eastAsia"/>
                <w:sz w:val="20"/>
              </w:rPr>
              <w:t>病院長は、研究責任医師が研究の終了または中止・中断を文書で通知してきた場合には、</w:t>
            </w:r>
            <w:r w:rsidRPr="00CD13F6">
              <w:rPr>
                <w:rFonts w:ascii="細明朝体" w:eastAsia="細明朝体" w:hAnsi="細明朝体" w:hint="eastAsia"/>
                <w:strike/>
                <w:sz w:val="20"/>
              </w:rPr>
              <w:t>すみやか</w:t>
            </w:r>
            <w:r w:rsidRPr="00CD13F6">
              <w:rPr>
                <w:rFonts w:ascii="細明朝体" w:eastAsia="細明朝体" w:hAnsi="細明朝体" w:hint="eastAsia"/>
                <w:sz w:val="20"/>
              </w:rPr>
              <w:t>速やかにその旨を倫理委員会に通知するものとする。</w:t>
            </w:r>
          </w:p>
        </w:tc>
        <w:tc>
          <w:tcPr>
            <w:tcW w:w="3714" w:type="dxa"/>
            <w:shd w:val="clear" w:color="auto" w:fill="auto"/>
          </w:tcPr>
          <w:p w14:paraId="3C94E69E" w14:textId="77777777" w:rsidR="00694721" w:rsidRDefault="00CD13F6"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694721" w:rsidRPr="0063709E" w14:paraId="6E06D450" w14:textId="77777777">
        <w:trPr>
          <w:trHeight w:val="597"/>
        </w:trPr>
        <w:tc>
          <w:tcPr>
            <w:tcW w:w="1135" w:type="dxa"/>
          </w:tcPr>
          <w:p w14:paraId="7D99E5A1" w14:textId="26156EA7" w:rsidR="00694721" w:rsidRDefault="00CD13F6" w:rsidP="0059755E">
            <w:pPr>
              <w:spacing w:line="0" w:lineRule="atLeast"/>
              <w:rPr>
                <w:rFonts w:eastAsia="ＭＳ 明朝"/>
                <w:color w:val="000000"/>
                <w:sz w:val="20"/>
              </w:rPr>
            </w:pPr>
            <w:r>
              <w:rPr>
                <w:rFonts w:eastAsia="ＭＳ 明朝" w:hint="eastAsia"/>
                <w:color w:val="000000"/>
                <w:sz w:val="20"/>
              </w:rPr>
              <w:t>第40条2</w:t>
            </w:r>
            <w:r w:rsidR="0059755E">
              <w:rPr>
                <w:rFonts w:eastAsia="ＭＳ 明朝" w:hint="eastAsia"/>
                <w:color w:val="000000"/>
                <w:sz w:val="20"/>
              </w:rPr>
              <w:t>項</w:t>
            </w:r>
          </w:p>
        </w:tc>
        <w:tc>
          <w:tcPr>
            <w:tcW w:w="3969" w:type="dxa"/>
            <w:shd w:val="clear" w:color="auto" w:fill="auto"/>
          </w:tcPr>
          <w:p w14:paraId="140B463B" w14:textId="77777777" w:rsidR="00694721" w:rsidRPr="00CD13F6" w:rsidRDefault="00CD13F6" w:rsidP="003710D2">
            <w:pPr>
              <w:autoSpaceDE w:val="0"/>
              <w:autoSpaceDN w:val="0"/>
              <w:ind w:left="540" w:hanging="540"/>
              <w:jc w:val="left"/>
              <w:rPr>
                <w:rFonts w:ascii="細明朝体" w:eastAsia="細明朝体" w:hAnsi="細明朝体"/>
                <w:sz w:val="20"/>
              </w:rPr>
            </w:pPr>
            <w:r w:rsidRPr="00CD13F6">
              <w:rPr>
                <w:rFonts w:ascii="細明朝体" w:eastAsia="細明朝体" w:hAnsi="細明朝体" w:hint="eastAsia"/>
                <w:sz w:val="20"/>
              </w:rPr>
              <w:t>対応の状況・結果を公表し、厚生労働大臣に</w:t>
            </w:r>
            <w:r w:rsidRPr="00CD13F6">
              <w:rPr>
                <w:rFonts w:ascii="細明朝体" w:eastAsia="細明朝体" w:hAnsi="細明朝体" w:hint="eastAsia"/>
                <w:strike/>
                <w:sz w:val="20"/>
              </w:rPr>
              <w:t>すみやか</w:t>
            </w:r>
            <w:r w:rsidRPr="00CD13F6">
              <w:rPr>
                <w:rFonts w:ascii="細明朝体" w:eastAsia="細明朝体" w:hAnsi="細明朝体" w:hint="eastAsia"/>
                <w:sz w:val="20"/>
              </w:rPr>
              <w:t>速やかに報告しなければならない。</w:t>
            </w:r>
          </w:p>
        </w:tc>
        <w:tc>
          <w:tcPr>
            <w:tcW w:w="3714" w:type="dxa"/>
            <w:shd w:val="clear" w:color="auto" w:fill="auto"/>
          </w:tcPr>
          <w:p w14:paraId="0F91F8EA" w14:textId="77777777" w:rsidR="00694721" w:rsidRDefault="00CD13F6"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CD13F6" w:rsidRPr="0063709E" w14:paraId="2C8A1A9F" w14:textId="77777777">
        <w:trPr>
          <w:trHeight w:val="597"/>
        </w:trPr>
        <w:tc>
          <w:tcPr>
            <w:tcW w:w="1135" w:type="dxa"/>
          </w:tcPr>
          <w:p w14:paraId="170C00D1" w14:textId="15736111" w:rsidR="00CD13F6" w:rsidRDefault="00CD13F6" w:rsidP="00DA120E">
            <w:pPr>
              <w:spacing w:line="0" w:lineRule="atLeast"/>
              <w:rPr>
                <w:rFonts w:eastAsia="ＭＳ 明朝"/>
                <w:color w:val="000000"/>
                <w:sz w:val="20"/>
              </w:rPr>
            </w:pPr>
            <w:r>
              <w:rPr>
                <w:rFonts w:eastAsia="ＭＳ 明朝" w:hint="eastAsia"/>
                <w:color w:val="000000"/>
                <w:sz w:val="20"/>
              </w:rPr>
              <w:t>第40条3</w:t>
            </w:r>
            <w:r w:rsidR="00DA120E">
              <w:rPr>
                <w:rFonts w:eastAsia="ＭＳ 明朝" w:hint="eastAsia"/>
                <w:color w:val="000000"/>
                <w:sz w:val="20"/>
              </w:rPr>
              <w:t>項</w:t>
            </w:r>
          </w:p>
        </w:tc>
        <w:tc>
          <w:tcPr>
            <w:tcW w:w="3969" w:type="dxa"/>
            <w:shd w:val="clear" w:color="auto" w:fill="auto"/>
          </w:tcPr>
          <w:p w14:paraId="4288203A"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３　病院長は、本院主導の先進医療の研究責任医師から次に掲げる症例の発生について報告を受けた場合には、地方厚生</w:t>
            </w:r>
            <w:r w:rsidRPr="00CD13F6">
              <w:rPr>
                <w:rFonts w:ascii="細明朝体" w:eastAsia="細明朝体" w:hAnsi="細明朝体"/>
                <w:sz w:val="20"/>
                <w:u w:val="single"/>
              </w:rPr>
              <w:t>(支)局長及び厚生労働大臣への報告ならびに公表を実施しなければならない。特に、報告については以下の期限を遵守すること</w:t>
            </w:r>
          </w:p>
          <w:p w14:paraId="7B4923CA"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（１）死に至る又は生命を脅かす症例については、発生を知った日より７日以内に届け出ること。</w:t>
            </w:r>
          </w:p>
          <w:p w14:paraId="3FEEEA9A"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（２）次のア～ウに掲げる症例（①に掲げるものを除く。）であって、当該症例の発生又は発生数、発生頻度、発生条件等の発生傾向が実施計画書等から予測できないものについては、発生を知った日より</w:t>
            </w:r>
            <w:r w:rsidRPr="00CD13F6">
              <w:rPr>
                <w:rFonts w:ascii="細明朝体" w:eastAsia="細明朝体" w:hAnsi="細明朝体"/>
                <w:sz w:val="20"/>
                <w:u w:val="single"/>
              </w:rPr>
              <w:t>15 日以内に届け出ること。</w:t>
            </w:r>
          </w:p>
          <w:p w14:paraId="4BAAF747"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ア</w:t>
            </w:r>
            <w:r w:rsidRPr="00CD13F6">
              <w:rPr>
                <w:rFonts w:ascii="細明朝体" w:eastAsia="細明朝体" w:hAnsi="細明朝体"/>
                <w:sz w:val="20"/>
                <w:u w:val="single"/>
              </w:rPr>
              <w:t xml:space="preserve"> 重篤な有害事象等の治療のために別の入院又は入院期間の延長が必要とされる症例（ただし、重篤な有害事象等の治療のために入院したが、安静治療等により特段の対応を行っていない場合等は当該症例に該当する</w:t>
            </w:r>
            <w:r w:rsidRPr="00CD13F6">
              <w:rPr>
                <w:rFonts w:ascii="細明朝体" w:eastAsia="細明朝体" w:hAnsi="細明朝体"/>
                <w:sz w:val="20"/>
                <w:u w:val="single"/>
              </w:rPr>
              <w:lastRenderedPageBreak/>
              <w:t>が、重篤な有害事象等の検査を行うための入院又は入院期間の延長が行われた場合、重篤な有害事象等が治癒又は軽快しているものの経過観察のための入院が行われた場合等は、当該症例に該当しない。）</w:t>
            </w:r>
          </w:p>
          <w:p w14:paraId="78DD36C1"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イ</w:t>
            </w:r>
            <w:r w:rsidRPr="00CD13F6">
              <w:rPr>
                <w:rFonts w:ascii="細明朝体" w:eastAsia="細明朝体" w:hAnsi="細明朝体"/>
                <w:sz w:val="20"/>
                <w:u w:val="single"/>
              </w:rPr>
              <w:t xml:space="preserve"> 日常生活に支障をきたす程度の永続的又は顕著な障害・機能不全に陥る症例（先天異常を来すもの及び機器の不具合を含む。）</w:t>
            </w:r>
          </w:p>
          <w:p w14:paraId="598A93C1"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ウ</w:t>
            </w:r>
            <w:r w:rsidRPr="00CD13F6">
              <w:rPr>
                <w:rFonts w:ascii="細明朝体" w:eastAsia="細明朝体" w:hAnsi="細明朝体"/>
                <w:sz w:val="20"/>
                <w:u w:val="single"/>
              </w:rPr>
              <w:t xml:space="preserve"> ア又はイに掲げる症例のほか、患者を危機にさらすおそれがあるもの、①又はア若しくはイに掲げる症例に至らないよう診療が必要となるもの等の重篤な症例（例：集中治療を要する症例等）</w:t>
            </w:r>
          </w:p>
          <w:p w14:paraId="345346E1" w14:textId="77777777" w:rsidR="00CD13F6" w:rsidRPr="00CD13F6" w:rsidRDefault="00CD13F6" w:rsidP="00CD13F6">
            <w:pPr>
              <w:autoSpaceDE w:val="0"/>
              <w:autoSpaceDN w:val="0"/>
              <w:ind w:left="540" w:hanging="540"/>
              <w:jc w:val="left"/>
              <w:rPr>
                <w:rFonts w:ascii="細明朝体" w:eastAsia="細明朝体" w:hAnsi="細明朝体"/>
                <w:sz w:val="20"/>
              </w:rPr>
            </w:pPr>
            <w:r w:rsidRPr="00CD13F6">
              <w:rPr>
                <w:rFonts w:ascii="細明朝体" w:eastAsia="細明朝体" w:hAnsi="細明朝体" w:hint="eastAsia"/>
                <w:sz w:val="20"/>
                <w:u w:val="single"/>
              </w:rPr>
              <w:t>なお、既に保険収載されている代替可能な治療法等において同様の重篤な有害事象等が発生することが明らかにされている場合にあっても、報告すること。</w:t>
            </w:r>
          </w:p>
        </w:tc>
        <w:tc>
          <w:tcPr>
            <w:tcW w:w="3714" w:type="dxa"/>
            <w:shd w:val="clear" w:color="auto" w:fill="auto"/>
          </w:tcPr>
          <w:p w14:paraId="79D2F190" w14:textId="77777777" w:rsidR="00CD13F6" w:rsidRDefault="00B53FB2" w:rsidP="00E97412">
            <w:pPr>
              <w:ind w:left="180" w:hanging="180"/>
              <w:rPr>
                <w:rFonts w:asciiTheme="minorEastAsia" w:eastAsiaTheme="minorEastAsia" w:hAnsiTheme="minorEastAsia"/>
                <w:sz w:val="20"/>
              </w:rPr>
            </w:pPr>
            <w:r w:rsidRPr="00B53FB2">
              <w:rPr>
                <w:rFonts w:asciiTheme="minorEastAsia" w:eastAsiaTheme="minorEastAsia" w:hAnsiTheme="minorEastAsia" w:hint="eastAsia"/>
                <w:sz w:val="20"/>
              </w:rPr>
              <w:lastRenderedPageBreak/>
              <w:t>先進医療について明記するため。</w:t>
            </w:r>
          </w:p>
        </w:tc>
      </w:tr>
      <w:tr w:rsidR="00CD13F6" w:rsidRPr="0063709E" w14:paraId="6710C2D5" w14:textId="77777777">
        <w:trPr>
          <w:trHeight w:val="597"/>
        </w:trPr>
        <w:tc>
          <w:tcPr>
            <w:tcW w:w="1135" w:type="dxa"/>
          </w:tcPr>
          <w:p w14:paraId="492C2299" w14:textId="77777777" w:rsidR="00CD13F6" w:rsidRDefault="00CD13F6" w:rsidP="007564A1">
            <w:pPr>
              <w:spacing w:line="0" w:lineRule="atLeast"/>
              <w:rPr>
                <w:rFonts w:eastAsia="ＭＳ 明朝"/>
                <w:color w:val="000000"/>
                <w:sz w:val="20"/>
              </w:rPr>
            </w:pPr>
            <w:r>
              <w:rPr>
                <w:rFonts w:eastAsia="ＭＳ 明朝" w:hint="eastAsia"/>
                <w:color w:val="000000"/>
                <w:sz w:val="20"/>
              </w:rPr>
              <w:lastRenderedPageBreak/>
              <w:t>第42条の3</w:t>
            </w:r>
          </w:p>
        </w:tc>
        <w:tc>
          <w:tcPr>
            <w:tcW w:w="3969" w:type="dxa"/>
            <w:shd w:val="clear" w:color="auto" w:fill="auto"/>
          </w:tcPr>
          <w:p w14:paraId="3D382372"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（先進医療の管理監督）</w:t>
            </w:r>
          </w:p>
          <w:p w14:paraId="2DB49A6A"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第</w:t>
            </w:r>
            <w:r w:rsidRPr="00CD13F6">
              <w:rPr>
                <w:rFonts w:ascii="細明朝体" w:eastAsia="細明朝体" w:hAnsi="細明朝体"/>
                <w:sz w:val="20"/>
                <w:u w:val="single"/>
              </w:rPr>
              <w:t>42条の3　病院長は、先進医療に関し研究責任医師が適正に実施できるように必要な措置を講じ、管理監督しなければならない。</w:t>
            </w:r>
          </w:p>
          <w:p w14:paraId="0494B1B9" w14:textId="77777777" w:rsidR="00CD13F6" w:rsidRPr="003710D2"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２　病院長は、先進医療に関する管理監督の実施について、臨床研究支援センター、臨床研究ガバナンス部に指示して対応させなければならない。</w:t>
            </w:r>
          </w:p>
        </w:tc>
        <w:tc>
          <w:tcPr>
            <w:tcW w:w="3714" w:type="dxa"/>
            <w:shd w:val="clear" w:color="auto" w:fill="auto"/>
          </w:tcPr>
          <w:p w14:paraId="5772B82F" w14:textId="77777777" w:rsidR="00CD13F6" w:rsidRDefault="00B53FB2" w:rsidP="00B53FB2">
            <w:pPr>
              <w:ind w:left="180" w:hanging="180"/>
              <w:rPr>
                <w:rFonts w:asciiTheme="minorEastAsia" w:eastAsiaTheme="minorEastAsia" w:hAnsiTheme="minorEastAsia"/>
                <w:sz w:val="20"/>
              </w:rPr>
            </w:pPr>
            <w:r w:rsidRPr="00B53FB2">
              <w:rPr>
                <w:rFonts w:asciiTheme="minorEastAsia" w:eastAsiaTheme="minorEastAsia" w:hAnsiTheme="minorEastAsia" w:hint="eastAsia"/>
                <w:sz w:val="20"/>
              </w:rPr>
              <w:t>先進医療について明記するため。</w:t>
            </w:r>
          </w:p>
        </w:tc>
      </w:tr>
      <w:tr w:rsidR="00CD13F6" w:rsidRPr="0063709E" w14:paraId="0EE325E4" w14:textId="77777777">
        <w:trPr>
          <w:trHeight w:val="597"/>
        </w:trPr>
        <w:tc>
          <w:tcPr>
            <w:tcW w:w="1135" w:type="dxa"/>
          </w:tcPr>
          <w:p w14:paraId="090F4477" w14:textId="70AAB744" w:rsidR="00CD13F6" w:rsidRDefault="00CD13F6" w:rsidP="005B3DF8">
            <w:pPr>
              <w:spacing w:line="0" w:lineRule="atLeast"/>
              <w:rPr>
                <w:rFonts w:eastAsia="ＭＳ 明朝"/>
                <w:color w:val="000000"/>
                <w:sz w:val="20"/>
              </w:rPr>
            </w:pPr>
            <w:r>
              <w:rPr>
                <w:rFonts w:eastAsia="ＭＳ 明朝" w:hint="eastAsia"/>
                <w:color w:val="000000"/>
                <w:sz w:val="20"/>
              </w:rPr>
              <w:t>第43条2</w:t>
            </w:r>
            <w:r w:rsidR="005B3DF8">
              <w:rPr>
                <w:rFonts w:eastAsia="ＭＳ 明朝" w:hint="eastAsia"/>
                <w:color w:val="000000"/>
                <w:sz w:val="20"/>
              </w:rPr>
              <w:t>項</w:t>
            </w:r>
          </w:p>
        </w:tc>
        <w:tc>
          <w:tcPr>
            <w:tcW w:w="3969" w:type="dxa"/>
            <w:shd w:val="clear" w:color="auto" w:fill="auto"/>
          </w:tcPr>
          <w:p w14:paraId="29C24FF7" w14:textId="77777777" w:rsidR="00CD13F6" w:rsidRPr="00CD13F6" w:rsidRDefault="00CD13F6" w:rsidP="003710D2">
            <w:pPr>
              <w:autoSpaceDE w:val="0"/>
              <w:autoSpaceDN w:val="0"/>
              <w:ind w:left="540" w:hanging="540"/>
              <w:jc w:val="left"/>
              <w:rPr>
                <w:rFonts w:ascii="細明朝体" w:eastAsia="細明朝体" w:hAnsi="細明朝体"/>
                <w:sz w:val="20"/>
              </w:rPr>
            </w:pPr>
            <w:r w:rsidRPr="00CD13F6">
              <w:rPr>
                <w:rFonts w:ascii="細明朝体" w:eastAsia="細明朝体" w:hAnsi="細明朝体" w:hint="eastAsia"/>
                <w:sz w:val="20"/>
              </w:rPr>
              <w:t>２　病院長は、研究の実施の適正性もしくは研究結果の信頼を損なう事実もしくは情報または損なうおそれのある情報について報告を受けた場合には、研究の中断を含め</w:t>
            </w:r>
            <w:r w:rsidRPr="00CD13F6">
              <w:rPr>
                <w:rFonts w:ascii="細明朝体" w:eastAsia="細明朝体" w:hAnsi="細明朝体" w:hint="eastAsia"/>
                <w:strike/>
                <w:sz w:val="20"/>
              </w:rPr>
              <w:t>すみやか</w:t>
            </w:r>
            <w:r w:rsidRPr="00CD13F6">
              <w:rPr>
                <w:rFonts w:ascii="細明朝体" w:eastAsia="細明朝体" w:hAnsi="細明朝体" w:hint="eastAsia"/>
                <w:sz w:val="20"/>
              </w:rPr>
              <w:t>速やかに必要な措置を講じなければならない。</w:t>
            </w:r>
          </w:p>
        </w:tc>
        <w:tc>
          <w:tcPr>
            <w:tcW w:w="3714" w:type="dxa"/>
            <w:shd w:val="clear" w:color="auto" w:fill="auto"/>
          </w:tcPr>
          <w:p w14:paraId="1E827C31" w14:textId="77777777" w:rsidR="00CD13F6" w:rsidRDefault="00CD13F6"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記載を適切にするため。</w:t>
            </w:r>
          </w:p>
        </w:tc>
      </w:tr>
      <w:tr w:rsidR="00694721" w:rsidRPr="0063709E" w14:paraId="66FBEDB1" w14:textId="77777777">
        <w:trPr>
          <w:trHeight w:val="597"/>
        </w:trPr>
        <w:tc>
          <w:tcPr>
            <w:tcW w:w="1135" w:type="dxa"/>
          </w:tcPr>
          <w:p w14:paraId="3B31573F" w14:textId="1E7848D4" w:rsidR="00694721" w:rsidRDefault="00CD13F6" w:rsidP="000A2339">
            <w:pPr>
              <w:spacing w:line="0" w:lineRule="atLeast"/>
              <w:rPr>
                <w:rFonts w:eastAsia="ＭＳ 明朝"/>
                <w:color w:val="000000"/>
                <w:sz w:val="20"/>
              </w:rPr>
            </w:pPr>
            <w:r>
              <w:rPr>
                <w:rFonts w:eastAsia="ＭＳ 明朝" w:hint="eastAsia"/>
                <w:color w:val="000000"/>
                <w:sz w:val="20"/>
              </w:rPr>
              <w:t>第45条の3</w:t>
            </w:r>
            <w:r w:rsidR="000A2339">
              <w:rPr>
                <w:rFonts w:eastAsia="ＭＳ 明朝" w:hint="eastAsia"/>
                <w:color w:val="000000"/>
                <w:sz w:val="20"/>
              </w:rPr>
              <w:t xml:space="preserve">　</w:t>
            </w:r>
            <w:r>
              <w:rPr>
                <w:rFonts w:eastAsia="ＭＳ 明朝" w:hint="eastAsia"/>
                <w:color w:val="000000"/>
                <w:sz w:val="20"/>
              </w:rPr>
              <w:t>2</w:t>
            </w:r>
            <w:r w:rsidR="000A2339">
              <w:rPr>
                <w:rFonts w:eastAsia="ＭＳ 明朝" w:hint="eastAsia"/>
                <w:color w:val="000000"/>
                <w:sz w:val="20"/>
              </w:rPr>
              <w:t>項</w:t>
            </w:r>
          </w:p>
        </w:tc>
        <w:tc>
          <w:tcPr>
            <w:tcW w:w="3969" w:type="dxa"/>
            <w:shd w:val="clear" w:color="auto" w:fill="auto"/>
          </w:tcPr>
          <w:p w14:paraId="6EECE74C" w14:textId="77777777" w:rsidR="00694721" w:rsidRPr="00CD13F6" w:rsidRDefault="00CD13F6" w:rsidP="003710D2">
            <w:pPr>
              <w:autoSpaceDE w:val="0"/>
              <w:autoSpaceDN w:val="0"/>
              <w:ind w:left="540" w:hanging="540"/>
              <w:jc w:val="left"/>
              <w:rPr>
                <w:rFonts w:ascii="細明朝体" w:eastAsia="細明朝体" w:hAnsi="細明朝体"/>
                <w:sz w:val="20"/>
              </w:rPr>
            </w:pPr>
            <w:r w:rsidRPr="00CD13F6">
              <w:rPr>
                <w:rFonts w:ascii="細明朝体" w:eastAsia="細明朝体" w:hAnsi="細明朝体" w:hint="eastAsia"/>
                <w:sz w:val="20"/>
              </w:rPr>
              <w:t>また、</w:t>
            </w:r>
            <w:r w:rsidRPr="00CD13F6">
              <w:rPr>
                <w:rFonts w:ascii="細明朝体" w:eastAsia="細明朝体" w:hAnsi="細明朝体" w:hint="eastAsia"/>
                <w:strike/>
                <w:sz w:val="20"/>
              </w:rPr>
              <w:t>連結可能</w:t>
            </w:r>
            <w:r w:rsidRPr="00CD13F6">
              <w:rPr>
                <w:rFonts w:ascii="細明朝体" w:eastAsia="細明朝体" w:hAnsi="細明朝体" w:hint="eastAsia"/>
                <w:sz w:val="20"/>
              </w:rPr>
              <w:t>匿名化された情報について、本院が</w:t>
            </w:r>
            <w:r w:rsidRPr="00CD13F6">
              <w:rPr>
                <w:rFonts w:ascii="細明朝体" w:eastAsia="細明朝体" w:hAnsi="細明朝体" w:hint="eastAsia"/>
                <w:sz w:val="20"/>
                <w:u w:val="single"/>
              </w:rPr>
              <w:t>匿名化の</w:t>
            </w:r>
            <w:r w:rsidRPr="00CD13F6">
              <w:rPr>
                <w:rFonts w:ascii="細明朝体" w:eastAsia="細明朝体" w:hAnsi="細明朝体" w:hint="eastAsia"/>
                <w:sz w:val="20"/>
              </w:rPr>
              <w:t>対応表を保有する場合には、対応表の保管についても同様とする。</w:t>
            </w:r>
          </w:p>
        </w:tc>
        <w:tc>
          <w:tcPr>
            <w:tcW w:w="3714" w:type="dxa"/>
            <w:shd w:val="clear" w:color="auto" w:fill="auto"/>
          </w:tcPr>
          <w:p w14:paraId="11723F88" w14:textId="77777777" w:rsidR="00694721" w:rsidRDefault="00CD13F6" w:rsidP="00E97412">
            <w:pPr>
              <w:ind w:left="180" w:hanging="180"/>
              <w:rPr>
                <w:rFonts w:asciiTheme="minorEastAsia" w:eastAsiaTheme="minorEastAsia" w:hAnsiTheme="minorEastAsia"/>
                <w:sz w:val="20"/>
              </w:rPr>
            </w:pPr>
            <w:r w:rsidRPr="00CD13F6">
              <w:rPr>
                <w:rFonts w:asciiTheme="minorEastAsia" w:eastAsiaTheme="minorEastAsia" w:hAnsiTheme="minorEastAsia" w:hint="eastAsia"/>
                <w:sz w:val="20"/>
              </w:rPr>
              <w:t>個人情報保護法の改正に伴う研究倫理指針の見直しに対応するため。</w:t>
            </w:r>
          </w:p>
        </w:tc>
      </w:tr>
      <w:tr w:rsidR="00CD13F6" w:rsidRPr="0063709E" w14:paraId="2C933206" w14:textId="77777777">
        <w:trPr>
          <w:trHeight w:val="597"/>
        </w:trPr>
        <w:tc>
          <w:tcPr>
            <w:tcW w:w="1135" w:type="dxa"/>
          </w:tcPr>
          <w:p w14:paraId="69DA7C5C" w14:textId="77777777" w:rsidR="00CD13F6" w:rsidRDefault="00CD13F6" w:rsidP="007564A1">
            <w:pPr>
              <w:spacing w:line="0" w:lineRule="atLeast"/>
              <w:rPr>
                <w:rFonts w:eastAsia="ＭＳ 明朝"/>
                <w:color w:val="000000"/>
                <w:sz w:val="20"/>
              </w:rPr>
            </w:pPr>
            <w:r>
              <w:rPr>
                <w:rFonts w:eastAsia="ＭＳ 明朝" w:hint="eastAsia"/>
                <w:color w:val="000000"/>
                <w:sz w:val="20"/>
              </w:rPr>
              <w:t>第46条の5</w:t>
            </w:r>
          </w:p>
        </w:tc>
        <w:tc>
          <w:tcPr>
            <w:tcW w:w="3969" w:type="dxa"/>
            <w:shd w:val="clear" w:color="auto" w:fill="auto"/>
          </w:tcPr>
          <w:p w14:paraId="7DE1C62F" w14:textId="77777777" w:rsidR="00CD13F6" w:rsidRPr="00CD13F6" w:rsidRDefault="00CD13F6" w:rsidP="003710D2">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なお、医学部附属病院事務部長は、締結した当該契約書の写しを臨床研究支援センターに提供する。</w:t>
            </w:r>
          </w:p>
        </w:tc>
        <w:tc>
          <w:tcPr>
            <w:tcW w:w="3714" w:type="dxa"/>
            <w:shd w:val="clear" w:color="auto" w:fill="auto"/>
          </w:tcPr>
          <w:p w14:paraId="597D0770" w14:textId="77777777" w:rsidR="00CD13F6" w:rsidRPr="00CD13F6" w:rsidRDefault="00CD13F6" w:rsidP="00B53FB2">
            <w:pPr>
              <w:ind w:left="180" w:hanging="180"/>
              <w:rPr>
                <w:rFonts w:asciiTheme="minorEastAsia" w:eastAsiaTheme="minorEastAsia" w:hAnsiTheme="minorEastAsia"/>
                <w:sz w:val="20"/>
              </w:rPr>
            </w:pPr>
            <w:r>
              <w:rPr>
                <w:rFonts w:asciiTheme="minorEastAsia" w:eastAsiaTheme="minorEastAsia" w:hAnsiTheme="minorEastAsia" w:hint="eastAsia"/>
                <w:sz w:val="20"/>
              </w:rPr>
              <w:t>臨床研究支援センターが</w:t>
            </w:r>
            <w:r w:rsidR="00B53FB2">
              <w:rPr>
                <w:rFonts w:asciiTheme="minorEastAsia" w:eastAsiaTheme="minorEastAsia" w:hAnsiTheme="minorEastAsia" w:hint="eastAsia"/>
                <w:sz w:val="20"/>
              </w:rPr>
              <w:t>委託</w:t>
            </w:r>
            <w:r>
              <w:rPr>
                <w:rFonts w:asciiTheme="minorEastAsia" w:eastAsiaTheme="minorEastAsia" w:hAnsiTheme="minorEastAsia" w:hint="eastAsia"/>
                <w:sz w:val="20"/>
              </w:rPr>
              <w:t>内容</w:t>
            </w:r>
            <w:r w:rsidR="00B53FB2">
              <w:rPr>
                <w:rFonts w:asciiTheme="minorEastAsia" w:eastAsiaTheme="minorEastAsia" w:hAnsiTheme="minorEastAsia" w:hint="eastAsia"/>
                <w:sz w:val="20"/>
              </w:rPr>
              <w:t>を</w:t>
            </w:r>
            <w:r>
              <w:rPr>
                <w:rFonts w:asciiTheme="minorEastAsia" w:eastAsiaTheme="minorEastAsia" w:hAnsiTheme="minorEastAsia" w:hint="eastAsia"/>
                <w:sz w:val="20"/>
              </w:rPr>
              <w:t>把握できるようにするため。</w:t>
            </w:r>
          </w:p>
        </w:tc>
      </w:tr>
      <w:tr w:rsidR="00CD13F6" w:rsidRPr="0063709E" w14:paraId="07B92A33" w14:textId="77777777">
        <w:trPr>
          <w:trHeight w:val="597"/>
        </w:trPr>
        <w:tc>
          <w:tcPr>
            <w:tcW w:w="1135" w:type="dxa"/>
          </w:tcPr>
          <w:p w14:paraId="25F2DDF5" w14:textId="77777777" w:rsidR="00CD13F6" w:rsidRDefault="00CD13F6" w:rsidP="007564A1">
            <w:pPr>
              <w:spacing w:line="0" w:lineRule="atLeast"/>
              <w:rPr>
                <w:rFonts w:eastAsia="ＭＳ 明朝"/>
                <w:color w:val="000000"/>
                <w:sz w:val="20"/>
              </w:rPr>
            </w:pPr>
            <w:r>
              <w:rPr>
                <w:rFonts w:eastAsia="ＭＳ 明朝" w:hint="eastAsia"/>
                <w:color w:val="000000"/>
                <w:sz w:val="20"/>
              </w:rPr>
              <w:t>第48条</w:t>
            </w:r>
          </w:p>
        </w:tc>
        <w:tc>
          <w:tcPr>
            <w:tcW w:w="3969" w:type="dxa"/>
            <w:shd w:val="clear" w:color="auto" w:fill="auto"/>
          </w:tcPr>
          <w:p w14:paraId="7139C84F"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（研究責任医師の業務遂行が困難になった場合の対応）</w:t>
            </w:r>
          </w:p>
          <w:p w14:paraId="50C66367"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第</w:t>
            </w:r>
            <w:r w:rsidRPr="00CD13F6">
              <w:rPr>
                <w:rFonts w:ascii="細明朝体" w:eastAsia="細明朝体" w:hAnsi="細明朝体"/>
                <w:sz w:val="20"/>
                <w:u w:val="single"/>
              </w:rPr>
              <w:t>48条</w:t>
            </w:r>
          </w:p>
          <w:p w14:paraId="65E0450D"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病院長は、研究責任医師が不測の事態等により研究責任医師として責務を果たすことが困難となったと判断される</w:t>
            </w:r>
            <w:r w:rsidRPr="00CD13F6">
              <w:rPr>
                <w:rFonts w:ascii="細明朝体" w:eastAsia="細明朝体" w:hAnsi="細明朝体" w:hint="eastAsia"/>
                <w:sz w:val="20"/>
                <w:u w:val="single"/>
              </w:rPr>
              <w:lastRenderedPageBreak/>
              <w:t>場合は、主たる研究分担医師に、その責を果たすように指示する。</w:t>
            </w:r>
          </w:p>
          <w:p w14:paraId="67C5ED5F" w14:textId="77777777" w:rsidR="00CD13F6" w:rsidRPr="00CD13F6" w:rsidRDefault="00CD13F6" w:rsidP="00CD13F6">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２　．上記において、病院長は緊急避難的な対応として、主たる研究分担医師を研究責任医師とする手続きを研究倫理支援室と連携して実施するように臨床研究支援センターに指示する。</w:t>
            </w:r>
          </w:p>
          <w:p w14:paraId="2F3033B3" w14:textId="77777777" w:rsidR="00CD13F6" w:rsidRPr="00CD13F6" w:rsidRDefault="00CD13F6" w:rsidP="00B91E1E">
            <w:pPr>
              <w:autoSpaceDE w:val="0"/>
              <w:autoSpaceDN w:val="0"/>
              <w:ind w:left="540" w:hanging="540"/>
              <w:jc w:val="left"/>
              <w:rPr>
                <w:rFonts w:ascii="細明朝体" w:eastAsia="細明朝体" w:hAnsi="細明朝体"/>
                <w:sz w:val="20"/>
                <w:u w:val="single"/>
              </w:rPr>
            </w:pPr>
            <w:r w:rsidRPr="00CD13F6">
              <w:rPr>
                <w:rFonts w:ascii="細明朝体" w:eastAsia="細明朝体" w:hAnsi="細明朝体" w:hint="eastAsia"/>
                <w:sz w:val="20"/>
                <w:u w:val="single"/>
              </w:rPr>
              <w:t>３　．病院</w:t>
            </w:r>
            <w:r w:rsidR="00B91E1E">
              <w:rPr>
                <w:rFonts w:ascii="細明朝体" w:eastAsia="細明朝体" w:hAnsi="細明朝体" w:hint="eastAsia"/>
                <w:sz w:val="20"/>
                <w:u w:val="single"/>
              </w:rPr>
              <w:t>長は、緊急避難的に研究責任医師を主たる研究分担医師に変更する</w:t>
            </w:r>
            <w:r w:rsidRPr="00CD13F6">
              <w:rPr>
                <w:rFonts w:ascii="細明朝体" w:eastAsia="細明朝体" w:hAnsi="細明朝体" w:hint="eastAsia"/>
                <w:sz w:val="20"/>
                <w:u w:val="single"/>
              </w:rPr>
              <w:t>と同時に、主たる研究分担医師に倫理委員会に変更申請を行うように指示する。</w:t>
            </w:r>
          </w:p>
        </w:tc>
        <w:tc>
          <w:tcPr>
            <w:tcW w:w="3714" w:type="dxa"/>
            <w:shd w:val="clear" w:color="auto" w:fill="auto"/>
          </w:tcPr>
          <w:p w14:paraId="673C19DD" w14:textId="77777777" w:rsidR="00CD13F6" w:rsidRDefault="00B91E1E"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lastRenderedPageBreak/>
              <w:t>研究責任医師の変更について明記するため。</w:t>
            </w:r>
          </w:p>
        </w:tc>
      </w:tr>
      <w:tr w:rsidR="00CD13F6" w:rsidRPr="0063709E" w14:paraId="227650FF" w14:textId="77777777">
        <w:trPr>
          <w:trHeight w:val="597"/>
        </w:trPr>
        <w:tc>
          <w:tcPr>
            <w:tcW w:w="1135" w:type="dxa"/>
          </w:tcPr>
          <w:p w14:paraId="6594A41E" w14:textId="3C603D0A" w:rsidR="00CD13F6" w:rsidRDefault="00B91E1E" w:rsidP="00C011A3">
            <w:pPr>
              <w:spacing w:line="0" w:lineRule="atLeast"/>
              <w:rPr>
                <w:rFonts w:eastAsia="ＭＳ 明朝"/>
                <w:color w:val="000000"/>
                <w:sz w:val="20"/>
              </w:rPr>
            </w:pPr>
            <w:r>
              <w:rPr>
                <w:rFonts w:eastAsia="ＭＳ 明朝" w:hint="eastAsia"/>
                <w:color w:val="000000"/>
                <w:sz w:val="20"/>
              </w:rPr>
              <w:lastRenderedPageBreak/>
              <w:t>第49条3</w:t>
            </w:r>
            <w:r w:rsidR="00C011A3">
              <w:rPr>
                <w:rFonts w:eastAsia="ＭＳ 明朝" w:hint="eastAsia"/>
                <w:color w:val="000000"/>
                <w:sz w:val="20"/>
              </w:rPr>
              <w:t>項</w:t>
            </w:r>
          </w:p>
        </w:tc>
        <w:tc>
          <w:tcPr>
            <w:tcW w:w="3969" w:type="dxa"/>
            <w:shd w:val="clear" w:color="auto" w:fill="auto"/>
          </w:tcPr>
          <w:p w14:paraId="1268F894" w14:textId="77777777" w:rsidR="00CD13F6" w:rsidRPr="00B91E1E" w:rsidRDefault="00B91E1E" w:rsidP="003710D2">
            <w:pPr>
              <w:autoSpaceDE w:val="0"/>
              <w:autoSpaceDN w:val="0"/>
              <w:ind w:left="540" w:hanging="540"/>
              <w:jc w:val="left"/>
              <w:rPr>
                <w:rFonts w:ascii="細明朝体" w:eastAsia="細明朝体" w:hAnsi="細明朝体"/>
                <w:sz w:val="20"/>
                <w:u w:val="single"/>
              </w:rPr>
            </w:pPr>
            <w:r w:rsidRPr="00B91E1E">
              <w:rPr>
                <w:rFonts w:ascii="細明朝体" w:eastAsia="細明朝体" w:hAnsi="細明朝体"/>
                <w:sz w:val="20"/>
                <w:u w:val="single"/>
              </w:rPr>
              <w:t>3　本院で実施される多施設共同研究においては、本院以外の他施設も本院と一括して、医学部倫理委員会で審査することができる。詳細は医学部倫理委員会において別途定める。</w:t>
            </w:r>
          </w:p>
        </w:tc>
        <w:tc>
          <w:tcPr>
            <w:tcW w:w="3714" w:type="dxa"/>
            <w:shd w:val="clear" w:color="auto" w:fill="auto"/>
          </w:tcPr>
          <w:p w14:paraId="60150BE6" w14:textId="77777777" w:rsidR="00CD13F6" w:rsidRPr="00CD13F6" w:rsidRDefault="00B91E1E" w:rsidP="00E97412">
            <w:pPr>
              <w:ind w:left="180" w:hanging="180"/>
              <w:rPr>
                <w:rFonts w:asciiTheme="minorEastAsia" w:eastAsiaTheme="minorEastAsia" w:hAnsiTheme="minorEastAsia"/>
                <w:sz w:val="20"/>
              </w:rPr>
            </w:pPr>
            <w:r>
              <w:rPr>
                <w:rFonts w:asciiTheme="minorEastAsia" w:eastAsiaTheme="minorEastAsia" w:hAnsiTheme="minorEastAsia" w:hint="eastAsia"/>
                <w:sz w:val="20"/>
              </w:rPr>
              <w:t>中央倫理員会に関</w:t>
            </w:r>
            <w:r w:rsidR="00B53FB2">
              <w:rPr>
                <w:rFonts w:asciiTheme="minorEastAsia" w:eastAsiaTheme="minorEastAsia" w:hAnsiTheme="minorEastAsia" w:hint="eastAsia"/>
                <w:sz w:val="20"/>
              </w:rPr>
              <w:t>して</w:t>
            </w:r>
            <w:r>
              <w:rPr>
                <w:rFonts w:asciiTheme="minorEastAsia" w:eastAsiaTheme="minorEastAsia" w:hAnsiTheme="minorEastAsia" w:hint="eastAsia"/>
                <w:sz w:val="20"/>
              </w:rPr>
              <w:t>記載するため。</w:t>
            </w:r>
          </w:p>
        </w:tc>
      </w:tr>
      <w:tr w:rsidR="00694721" w:rsidRPr="0063709E" w14:paraId="34C6A5C3" w14:textId="77777777">
        <w:trPr>
          <w:trHeight w:val="597"/>
        </w:trPr>
        <w:tc>
          <w:tcPr>
            <w:tcW w:w="1135" w:type="dxa"/>
          </w:tcPr>
          <w:p w14:paraId="300E0354" w14:textId="77777777" w:rsidR="00694721" w:rsidRDefault="00B91E1E" w:rsidP="007564A1">
            <w:pPr>
              <w:spacing w:line="0" w:lineRule="atLeast"/>
              <w:rPr>
                <w:rFonts w:eastAsia="ＭＳ 明朝"/>
                <w:color w:val="000000"/>
                <w:sz w:val="20"/>
              </w:rPr>
            </w:pPr>
            <w:r>
              <w:rPr>
                <w:rFonts w:eastAsia="ＭＳ 明朝" w:hint="eastAsia"/>
                <w:color w:val="000000"/>
                <w:sz w:val="20"/>
              </w:rPr>
              <w:t>第51条</w:t>
            </w:r>
          </w:p>
        </w:tc>
        <w:tc>
          <w:tcPr>
            <w:tcW w:w="3969" w:type="dxa"/>
            <w:shd w:val="clear" w:color="auto" w:fill="auto"/>
          </w:tcPr>
          <w:p w14:paraId="24A28C4D" w14:textId="77777777" w:rsidR="00B91E1E" w:rsidRPr="00B91E1E" w:rsidRDefault="00B91E1E" w:rsidP="00B91E1E">
            <w:pPr>
              <w:autoSpaceDE w:val="0"/>
              <w:autoSpaceDN w:val="0"/>
              <w:ind w:left="540" w:hanging="540"/>
              <w:jc w:val="left"/>
              <w:rPr>
                <w:rFonts w:ascii="細明朝体" w:eastAsia="細明朝体" w:hAnsi="細明朝体"/>
                <w:sz w:val="20"/>
                <w:u w:val="single"/>
              </w:rPr>
            </w:pPr>
            <w:r w:rsidRPr="00B91E1E">
              <w:rPr>
                <w:rFonts w:ascii="細明朝体" w:eastAsia="細明朝体" w:hAnsi="細明朝体"/>
                <w:sz w:val="20"/>
                <w:u w:val="single"/>
              </w:rPr>
              <w:t>(4)病院長の指示による先進医療の支援</w:t>
            </w:r>
          </w:p>
          <w:p w14:paraId="0AED3733" w14:textId="77777777" w:rsidR="00694721" w:rsidRPr="003710D2" w:rsidRDefault="00B91E1E" w:rsidP="00B91E1E">
            <w:pPr>
              <w:autoSpaceDE w:val="0"/>
              <w:autoSpaceDN w:val="0"/>
              <w:ind w:left="540" w:hanging="540"/>
              <w:jc w:val="left"/>
              <w:rPr>
                <w:rFonts w:ascii="細明朝体" w:eastAsia="細明朝体" w:hAnsi="細明朝体"/>
                <w:sz w:val="20"/>
                <w:u w:val="single"/>
              </w:rPr>
            </w:pPr>
            <w:r w:rsidRPr="00B91E1E">
              <w:rPr>
                <w:rFonts w:ascii="細明朝体" w:eastAsia="細明朝体" w:hAnsi="細明朝体" w:hint="eastAsia"/>
                <w:sz w:val="20"/>
                <w:u w:val="single"/>
              </w:rPr>
              <w:t xml:space="preserve">　臨床研究支援センターは、病院長の指示を受け先進医療の適正実施を支援する。</w:t>
            </w:r>
          </w:p>
        </w:tc>
        <w:tc>
          <w:tcPr>
            <w:tcW w:w="3714" w:type="dxa"/>
            <w:shd w:val="clear" w:color="auto" w:fill="auto"/>
          </w:tcPr>
          <w:p w14:paraId="496B4F1B" w14:textId="77777777" w:rsidR="00694721" w:rsidRDefault="00B53FB2" w:rsidP="00E97412">
            <w:pPr>
              <w:ind w:left="180" w:hanging="180"/>
              <w:rPr>
                <w:rFonts w:asciiTheme="minorEastAsia" w:eastAsiaTheme="minorEastAsia" w:hAnsiTheme="minorEastAsia"/>
                <w:sz w:val="20"/>
              </w:rPr>
            </w:pPr>
            <w:r w:rsidRPr="00B53FB2">
              <w:rPr>
                <w:rFonts w:asciiTheme="minorEastAsia" w:eastAsiaTheme="minorEastAsia" w:hAnsiTheme="minorEastAsia" w:hint="eastAsia"/>
                <w:sz w:val="20"/>
              </w:rPr>
              <w:t>先進医療について明記するため。</w:t>
            </w:r>
          </w:p>
        </w:tc>
      </w:tr>
      <w:tr w:rsidR="00B91E1E" w:rsidRPr="0063709E" w14:paraId="760CEB4F" w14:textId="77777777">
        <w:trPr>
          <w:trHeight w:val="597"/>
        </w:trPr>
        <w:tc>
          <w:tcPr>
            <w:tcW w:w="1135" w:type="dxa"/>
          </w:tcPr>
          <w:p w14:paraId="43D1F358" w14:textId="77777777" w:rsidR="00B91E1E" w:rsidRDefault="00B91E1E" w:rsidP="007564A1">
            <w:pPr>
              <w:spacing w:line="0" w:lineRule="atLeast"/>
              <w:rPr>
                <w:rFonts w:eastAsia="ＭＳ 明朝"/>
                <w:color w:val="000000"/>
                <w:sz w:val="20"/>
              </w:rPr>
            </w:pPr>
            <w:r>
              <w:rPr>
                <w:rFonts w:eastAsia="ＭＳ 明朝" w:hint="eastAsia"/>
                <w:color w:val="000000"/>
                <w:sz w:val="20"/>
              </w:rPr>
              <w:t>第51条の2</w:t>
            </w:r>
          </w:p>
        </w:tc>
        <w:tc>
          <w:tcPr>
            <w:tcW w:w="3969" w:type="dxa"/>
            <w:shd w:val="clear" w:color="auto" w:fill="auto"/>
          </w:tcPr>
          <w:p w14:paraId="68715813" w14:textId="77777777" w:rsidR="00B91E1E" w:rsidRPr="00B91E1E" w:rsidRDefault="00B91E1E" w:rsidP="00B91E1E">
            <w:pPr>
              <w:autoSpaceDE w:val="0"/>
              <w:autoSpaceDN w:val="0"/>
              <w:ind w:left="540" w:hanging="540"/>
              <w:jc w:val="left"/>
              <w:rPr>
                <w:rFonts w:ascii="細明朝体" w:eastAsia="細明朝体" w:hAnsi="細明朝体"/>
                <w:sz w:val="20"/>
                <w:u w:val="single"/>
              </w:rPr>
            </w:pPr>
            <w:r w:rsidRPr="00B91E1E">
              <w:rPr>
                <w:rFonts w:ascii="細明朝体" w:eastAsia="細明朝体" w:hAnsi="細明朝体"/>
                <w:sz w:val="20"/>
                <w:u w:val="single"/>
              </w:rPr>
              <w:t>(4)病院長の指示による先進医療の管理監督</w:t>
            </w:r>
          </w:p>
          <w:p w14:paraId="5F4CBA53" w14:textId="77777777" w:rsidR="00B91E1E" w:rsidRPr="003710D2" w:rsidRDefault="00B91E1E" w:rsidP="00B91E1E">
            <w:pPr>
              <w:autoSpaceDE w:val="0"/>
              <w:autoSpaceDN w:val="0"/>
              <w:ind w:left="540" w:hanging="540"/>
              <w:jc w:val="left"/>
              <w:rPr>
                <w:rFonts w:ascii="細明朝体" w:eastAsia="細明朝体" w:hAnsi="細明朝体"/>
                <w:sz w:val="20"/>
                <w:u w:val="single"/>
              </w:rPr>
            </w:pPr>
            <w:r w:rsidRPr="00B91E1E">
              <w:rPr>
                <w:rFonts w:ascii="細明朝体" w:eastAsia="細明朝体" w:hAnsi="細明朝体" w:hint="eastAsia"/>
                <w:sz w:val="20"/>
                <w:u w:val="single"/>
              </w:rPr>
              <w:t xml:space="preserve">　臨床研究ガバナンス部は、病院長の指示を受け先進医療の適正実施を管理監督する。</w:t>
            </w:r>
          </w:p>
        </w:tc>
        <w:tc>
          <w:tcPr>
            <w:tcW w:w="3714" w:type="dxa"/>
            <w:shd w:val="clear" w:color="auto" w:fill="auto"/>
          </w:tcPr>
          <w:p w14:paraId="1D94F1CC" w14:textId="77777777" w:rsidR="00B91E1E" w:rsidRDefault="00B53FB2" w:rsidP="00E97412">
            <w:pPr>
              <w:ind w:left="180" w:hanging="180"/>
              <w:rPr>
                <w:rFonts w:asciiTheme="minorEastAsia" w:eastAsiaTheme="minorEastAsia" w:hAnsiTheme="minorEastAsia"/>
                <w:sz w:val="20"/>
              </w:rPr>
            </w:pPr>
            <w:r w:rsidRPr="00B53FB2">
              <w:rPr>
                <w:rFonts w:asciiTheme="minorEastAsia" w:eastAsiaTheme="minorEastAsia" w:hAnsiTheme="minorEastAsia" w:hint="eastAsia"/>
                <w:sz w:val="20"/>
              </w:rPr>
              <w:t>先進医療について明記するため。</w:t>
            </w:r>
          </w:p>
        </w:tc>
      </w:tr>
      <w:tr w:rsidR="00763716" w:rsidRPr="0063709E" w14:paraId="0420FA7B" w14:textId="77777777">
        <w:trPr>
          <w:trHeight w:val="597"/>
        </w:trPr>
        <w:tc>
          <w:tcPr>
            <w:tcW w:w="1135" w:type="dxa"/>
          </w:tcPr>
          <w:p w14:paraId="68AC2B7C" w14:textId="77777777" w:rsidR="00763716" w:rsidRDefault="00763716" w:rsidP="00441DF0">
            <w:pPr>
              <w:spacing w:line="0" w:lineRule="atLeast"/>
              <w:rPr>
                <w:rFonts w:eastAsia="ＭＳ 明朝"/>
                <w:color w:val="000000"/>
                <w:sz w:val="20"/>
              </w:rPr>
            </w:pPr>
            <w:r>
              <w:rPr>
                <w:rFonts w:eastAsia="ＭＳ 明朝"/>
                <w:color w:val="000000"/>
                <w:sz w:val="20"/>
              </w:rPr>
              <w:t>附則</w:t>
            </w:r>
            <w:r w:rsidR="00B91E1E">
              <w:rPr>
                <w:rFonts w:eastAsia="ＭＳ 明朝" w:hint="eastAsia"/>
                <w:color w:val="000000"/>
                <w:sz w:val="20"/>
              </w:rPr>
              <w:t>2</w:t>
            </w:r>
          </w:p>
          <w:p w14:paraId="300D2291" w14:textId="77777777" w:rsidR="00763716" w:rsidRDefault="00763716" w:rsidP="00441DF0">
            <w:pPr>
              <w:spacing w:line="0" w:lineRule="atLeast"/>
              <w:rPr>
                <w:rFonts w:eastAsia="ＭＳ 明朝"/>
                <w:color w:val="000000"/>
                <w:sz w:val="20"/>
              </w:rPr>
            </w:pPr>
          </w:p>
        </w:tc>
        <w:tc>
          <w:tcPr>
            <w:tcW w:w="3969" w:type="dxa"/>
            <w:shd w:val="clear" w:color="auto" w:fill="auto"/>
          </w:tcPr>
          <w:p w14:paraId="02F3EB72" w14:textId="197E93BA" w:rsidR="00B91E1E" w:rsidRPr="00B91E1E" w:rsidRDefault="00B91E1E" w:rsidP="00B91E1E">
            <w:pPr>
              <w:rPr>
                <w:rStyle w:val="a7"/>
                <w:rFonts w:eastAsia="ＭＳ 明朝"/>
                <w:color w:val="auto"/>
                <w:sz w:val="20"/>
              </w:rPr>
            </w:pPr>
            <w:r w:rsidRPr="00B91E1E">
              <w:rPr>
                <w:rStyle w:val="a7"/>
                <w:rFonts w:eastAsia="ＭＳ 明朝" w:hint="eastAsia"/>
                <w:color w:val="auto"/>
                <w:sz w:val="20"/>
              </w:rPr>
              <w:t>附則　２（平成</w:t>
            </w:r>
            <w:r w:rsidRPr="00B91E1E">
              <w:rPr>
                <w:rStyle w:val="a7"/>
                <w:rFonts w:eastAsia="ＭＳ 明朝"/>
                <w:color w:val="auto"/>
                <w:sz w:val="20"/>
              </w:rPr>
              <w:t>29年</w:t>
            </w:r>
            <w:r w:rsidR="006458F7">
              <w:rPr>
                <w:rStyle w:val="a7"/>
                <w:rFonts w:eastAsia="ＭＳ 明朝"/>
                <w:color w:val="auto"/>
                <w:sz w:val="20"/>
              </w:rPr>
              <w:t>7</w:t>
            </w:r>
            <w:r w:rsidRPr="00B91E1E">
              <w:rPr>
                <w:rStyle w:val="a7"/>
                <w:rFonts w:eastAsia="ＭＳ 明朝"/>
                <w:color w:val="auto"/>
                <w:sz w:val="20"/>
              </w:rPr>
              <w:t>月</w:t>
            </w:r>
            <w:r w:rsidR="006458F7">
              <w:rPr>
                <w:rStyle w:val="a7"/>
                <w:rFonts w:eastAsia="ＭＳ 明朝"/>
                <w:color w:val="auto"/>
                <w:sz w:val="20"/>
              </w:rPr>
              <w:t>12</w:t>
            </w:r>
            <w:r w:rsidRPr="00B91E1E">
              <w:rPr>
                <w:rStyle w:val="a7"/>
                <w:rFonts w:eastAsia="ＭＳ 明朝"/>
                <w:color w:val="auto"/>
                <w:sz w:val="20"/>
              </w:rPr>
              <w:t xml:space="preserve">日）　</w:t>
            </w:r>
          </w:p>
          <w:p w14:paraId="629C34ED" w14:textId="1CB8C861" w:rsidR="00B91E1E" w:rsidRPr="00B91E1E" w:rsidRDefault="00B91E1E" w:rsidP="00B91E1E">
            <w:pPr>
              <w:rPr>
                <w:rStyle w:val="a7"/>
                <w:rFonts w:eastAsia="ＭＳ 明朝"/>
                <w:color w:val="auto"/>
                <w:sz w:val="20"/>
              </w:rPr>
            </w:pPr>
            <w:r w:rsidRPr="00B91E1E">
              <w:rPr>
                <w:rStyle w:val="a7"/>
                <w:rFonts w:eastAsia="ＭＳ 明朝" w:hint="eastAsia"/>
                <w:color w:val="auto"/>
                <w:sz w:val="20"/>
              </w:rPr>
              <w:t>１　平成</w:t>
            </w:r>
            <w:r w:rsidRPr="00B91E1E">
              <w:rPr>
                <w:rStyle w:val="a7"/>
                <w:rFonts w:eastAsia="ＭＳ 明朝"/>
                <w:color w:val="auto"/>
                <w:sz w:val="20"/>
              </w:rPr>
              <w:t>29年</w:t>
            </w:r>
            <w:r w:rsidR="006458F7">
              <w:rPr>
                <w:rStyle w:val="a7"/>
                <w:rFonts w:eastAsia="ＭＳ 明朝"/>
                <w:color w:val="auto"/>
                <w:sz w:val="20"/>
              </w:rPr>
              <w:t>7</w:t>
            </w:r>
            <w:r w:rsidRPr="00B91E1E">
              <w:rPr>
                <w:rStyle w:val="a7"/>
                <w:rFonts w:eastAsia="ＭＳ 明朝"/>
                <w:color w:val="auto"/>
                <w:sz w:val="20"/>
              </w:rPr>
              <w:t>月</w:t>
            </w:r>
            <w:r w:rsidR="006458F7">
              <w:rPr>
                <w:rStyle w:val="a7"/>
                <w:rFonts w:eastAsia="ＭＳ 明朝"/>
                <w:color w:val="auto"/>
                <w:sz w:val="20"/>
              </w:rPr>
              <w:t>12</w:t>
            </w:r>
            <w:r w:rsidRPr="00B91E1E">
              <w:rPr>
                <w:rStyle w:val="a7"/>
                <w:rFonts w:eastAsia="ＭＳ 明朝"/>
                <w:color w:val="auto"/>
                <w:sz w:val="20"/>
              </w:rPr>
              <w:t>日改訂版を2.0版とする。</w:t>
            </w:r>
          </w:p>
          <w:p w14:paraId="1DA75101" w14:textId="59B0728B" w:rsidR="00B91E1E" w:rsidRPr="00B91E1E" w:rsidRDefault="00B91E1E" w:rsidP="00B91E1E">
            <w:pPr>
              <w:rPr>
                <w:rStyle w:val="a7"/>
                <w:rFonts w:eastAsia="ＭＳ 明朝"/>
                <w:color w:val="auto"/>
                <w:sz w:val="20"/>
              </w:rPr>
            </w:pPr>
            <w:r w:rsidRPr="00B91E1E">
              <w:rPr>
                <w:rStyle w:val="a7"/>
                <w:rFonts w:eastAsia="ＭＳ 明朝" w:hint="eastAsia"/>
                <w:color w:val="auto"/>
                <w:sz w:val="20"/>
              </w:rPr>
              <w:t>２　第</w:t>
            </w:r>
            <w:r w:rsidRPr="00B91E1E">
              <w:rPr>
                <w:rStyle w:val="a7"/>
                <w:rFonts w:eastAsia="ＭＳ 明朝"/>
                <w:color w:val="auto"/>
                <w:sz w:val="20"/>
              </w:rPr>
              <w:t>2.0版は執行諮問会議の承認を得た日（平成29年</w:t>
            </w:r>
            <w:r w:rsidR="006458F7">
              <w:rPr>
                <w:rStyle w:val="a7"/>
                <w:rFonts w:eastAsia="ＭＳ 明朝"/>
                <w:color w:val="auto"/>
                <w:sz w:val="20"/>
              </w:rPr>
              <w:t>7</w:t>
            </w:r>
            <w:r w:rsidRPr="00B91E1E">
              <w:rPr>
                <w:rStyle w:val="a7"/>
                <w:rFonts w:eastAsia="ＭＳ 明朝"/>
                <w:color w:val="auto"/>
                <w:sz w:val="20"/>
              </w:rPr>
              <w:t>月</w:t>
            </w:r>
            <w:r w:rsidR="006458F7">
              <w:rPr>
                <w:rStyle w:val="a7"/>
                <w:rFonts w:eastAsia="ＭＳ 明朝"/>
                <w:color w:val="auto"/>
                <w:sz w:val="20"/>
              </w:rPr>
              <w:t>12</w:t>
            </w:r>
            <w:r w:rsidRPr="00B91E1E">
              <w:rPr>
                <w:rStyle w:val="a7"/>
                <w:rFonts w:eastAsia="ＭＳ 明朝"/>
                <w:color w:val="auto"/>
                <w:sz w:val="20"/>
              </w:rPr>
              <w:t xml:space="preserve">日）から施行する。ただし「人を対象とする医学系研究に関する倫理指針」の改訂に伴う変更については、その施行日（平成29年5月30日）からとする。 </w:t>
            </w:r>
          </w:p>
          <w:p w14:paraId="36DB42DE" w14:textId="77777777" w:rsidR="00763716" w:rsidRPr="00B91E1E" w:rsidRDefault="00763716">
            <w:pPr>
              <w:rPr>
                <w:rFonts w:ascii="細明朝体" w:eastAsia="細明朝体"/>
                <w:color w:val="000000"/>
                <w:sz w:val="20"/>
              </w:rPr>
            </w:pPr>
          </w:p>
        </w:tc>
        <w:tc>
          <w:tcPr>
            <w:tcW w:w="3714" w:type="dxa"/>
            <w:shd w:val="clear" w:color="auto" w:fill="auto"/>
          </w:tcPr>
          <w:p w14:paraId="14A11EA2" w14:textId="77777777" w:rsidR="00763716" w:rsidRPr="00DD50D9" w:rsidRDefault="00C30FF0" w:rsidP="00F37A9A">
            <w:pPr>
              <w:rPr>
                <w:rFonts w:ascii="細明朝体" w:eastAsia="細明朝体"/>
                <w:color w:val="000000"/>
                <w:sz w:val="20"/>
              </w:rPr>
            </w:pPr>
            <w:r>
              <w:rPr>
                <w:rFonts w:ascii="細明朝体" w:eastAsia="細明朝体" w:hint="eastAsia"/>
                <w:color w:val="000000"/>
                <w:sz w:val="20"/>
              </w:rPr>
              <w:t>改訂履歴の記載</w:t>
            </w:r>
            <w:bookmarkStart w:id="0" w:name="_GoBack"/>
            <w:bookmarkEnd w:id="0"/>
            <w:r>
              <w:rPr>
                <w:rFonts w:ascii="細明朝体" w:eastAsia="細明朝体" w:hint="eastAsia"/>
                <w:color w:val="000000"/>
                <w:sz w:val="20"/>
              </w:rPr>
              <w:t>のため</w:t>
            </w:r>
            <w:r w:rsidR="00B53FB2">
              <w:rPr>
                <w:rFonts w:ascii="細明朝体" w:eastAsia="細明朝体" w:hint="eastAsia"/>
                <w:color w:val="000000"/>
                <w:sz w:val="20"/>
              </w:rPr>
              <w:t>。</w:t>
            </w:r>
          </w:p>
        </w:tc>
      </w:tr>
    </w:tbl>
    <w:p w14:paraId="0035FB0F" w14:textId="77777777" w:rsidR="008D0756" w:rsidRPr="0063709E" w:rsidRDefault="008D0756" w:rsidP="008B27B6">
      <w:pPr>
        <w:spacing w:line="0" w:lineRule="atLeast"/>
        <w:rPr>
          <w:rFonts w:asciiTheme="minorEastAsia" w:eastAsiaTheme="minorEastAsia" w:hAnsiTheme="minorEastAsia"/>
          <w:color w:val="000000"/>
          <w:sz w:val="20"/>
        </w:rPr>
      </w:pPr>
    </w:p>
    <w:sectPr w:rsidR="008D0756" w:rsidRPr="0063709E" w:rsidSect="0043695B">
      <w:headerReference w:type="default" r:id="rId8"/>
      <w:footerReference w:type="default" r:id="rId9"/>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A915D" w14:textId="77777777" w:rsidR="00DA120E" w:rsidRDefault="00DA120E">
      <w:r>
        <w:separator/>
      </w:r>
    </w:p>
  </w:endnote>
  <w:endnote w:type="continuationSeparator" w:id="0">
    <w:p w14:paraId="1C79878B" w14:textId="77777777" w:rsidR="00DA120E" w:rsidRDefault="00DA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細明朝体">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CE21" w14:textId="77777777" w:rsidR="00DA120E" w:rsidRPr="00E34494" w:rsidRDefault="00DA120E" w:rsidP="00A7269C">
    <w:pPr>
      <w:pStyle w:val="a5"/>
      <w:jc w:val="center"/>
      <w:rPr>
        <w:sz w:val="20"/>
      </w:rPr>
    </w:pPr>
    <w:r w:rsidRPr="00E34494">
      <w:rPr>
        <w:rStyle w:val="a6"/>
        <w:sz w:val="20"/>
      </w:rPr>
      <w:fldChar w:fldCharType="begin"/>
    </w:r>
    <w:r w:rsidRPr="00E34494">
      <w:rPr>
        <w:rStyle w:val="a6"/>
        <w:sz w:val="20"/>
      </w:rPr>
      <w:instrText xml:space="preserve"> PAGE </w:instrText>
    </w:r>
    <w:r w:rsidRPr="00E34494">
      <w:rPr>
        <w:rStyle w:val="a6"/>
        <w:sz w:val="20"/>
      </w:rPr>
      <w:fldChar w:fldCharType="separate"/>
    </w:r>
    <w:r w:rsidR="006458F7">
      <w:rPr>
        <w:rStyle w:val="a6"/>
        <w:noProof/>
        <w:sz w:val="20"/>
      </w:rPr>
      <w:t>8</w:t>
    </w:r>
    <w:r w:rsidRPr="00E34494">
      <w:rPr>
        <w:rStyle w:val="a6"/>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D0EAB" w14:textId="77777777" w:rsidR="00DA120E" w:rsidRDefault="00DA120E">
      <w:r>
        <w:separator/>
      </w:r>
    </w:p>
  </w:footnote>
  <w:footnote w:type="continuationSeparator" w:id="0">
    <w:p w14:paraId="5732E971" w14:textId="77777777" w:rsidR="00DA120E" w:rsidRDefault="00DA1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7E17" w14:textId="77777777" w:rsidR="00DA120E" w:rsidRDefault="00DA120E" w:rsidP="00B91E1E">
    <w:pPr>
      <w:jc w:val="right"/>
      <w:rPr>
        <w:sz w:val="18"/>
      </w:rPr>
    </w:pPr>
    <w:r>
      <w:rPr>
        <w:rFonts w:hint="eastAsia"/>
        <w:sz w:val="18"/>
      </w:rPr>
      <w:t>2017.5.19</w:t>
    </w:r>
  </w:p>
  <w:p w14:paraId="5315089A" w14:textId="77777777" w:rsidR="00DA120E" w:rsidRPr="00257789" w:rsidRDefault="00DA120E" w:rsidP="00A7269C">
    <w:pPr>
      <w:jc w:val="center"/>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47A0"/>
    <w:multiLevelType w:val="singleLevel"/>
    <w:tmpl w:val="956AA312"/>
    <w:lvl w:ilvl="0">
      <w:start w:val="1"/>
      <w:numFmt w:val="decimal"/>
      <w:lvlText w:val="(%1)"/>
      <w:lvlJc w:val="left"/>
      <w:pPr>
        <w:tabs>
          <w:tab w:val="num" w:pos="737"/>
        </w:tabs>
        <w:ind w:left="737" w:hanging="397"/>
      </w:pPr>
      <w:rPr>
        <w:rFonts w:hint="eastAsia"/>
      </w:rPr>
    </w:lvl>
  </w:abstractNum>
  <w:abstractNum w:abstractNumId="1">
    <w:nsid w:val="1A902A80"/>
    <w:multiLevelType w:val="singleLevel"/>
    <w:tmpl w:val="9B3A96C2"/>
    <w:lvl w:ilvl="0">
      <w:start w:val="1"/>
      <w:numFmt w:val="decimal"/>
      <w:lvlText w:val="(%1)"/>
      <w:lvlJc w:val="left"/>
      <w:pPr>
        <w:tabs>
          <w:tab w:val="num" w:pos="587"/>
        </w:tabs>
        <w:ind w:left="425" w:hanging="198"/>
      </w:pPr>
      <w:rPr>
        <w:rFonts w:hint="eastAsia"/>
      </w:rPr>
    </w:lvl>
  </w:abstractNum>
  <w:abstractNum w:abstractNumId="2">
    <w:nsid w:val="49EF2A0F"/>
    <w:multiLevelType w:val="hybridMultilevel"/>
    <w:tmpl w:val="9580B3F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E5770A"/>
    <w:multiLevelType w:val="hybridMultilevel"/>
    <w:tmpl w:val="00E0C8F2"/>
    <w:lvl w:ilvl="0" w:tplc="DDFCAEFC">
      <w:start w:val="1"/>
      <w:numFmt w:val="decimal"/>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FD7DF7"/>
    <w:multiLevelType w:val="hybridMultilevel"/>
    <w:tmpl w:val="615A1A1E"/>
    <w:lvl w:ilvl="0" w:tplc="E7C06F1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4D050D15"/>
    <w:multiLevelType w:val="hybridMultilevel"/>
    <w:tmpl w:val="ABAEC040"/>
    <w:lvl w:ilvl="0" w:tplc="3998023A">
      <w:start w:val="1"/>
      <w:numFmt w:val="decimal"/>
      <w:suff w:val="space"/>
      <w:lvlText w:val="(%1)"/>
      <w:lvlJc w:val="left"/>
      <w:pPr>
        <w:ind w:left="266" w:hanging="100"/>
      </w:pPr>
      <w:rPr>
        <w:rFonts w:hint="default"/>
      </w:rPr>
    </w:lvl>
    <w:lvl w:ilvl="1" w:tplc="04090017" w:tentative="1">
      <w:start w:val="1"/>
      <w:numFmt w:val="aiueoFullWidth"/>
      <w:lvlText w:val="(%2)"/>
      <w:lvlJc w:val="left"/>
      <w:pPr>
        <w:ind w:left="1126" w:hanging="480"/>
      </w:pPr>
    </w:lvl>
    <w:lvl w:ilvl="2" w:tplc="04090011" w:tentative="1">
      <w:start w:val="1"/>
      <w:numFmt w:val="decimalEnclosedCircle"/>
      <w:lvlText w:val="%3"/>
      <w:lvlJc w:val="left"/>
      <w:pPr>
        <w:ind w:left="1606" w:hanging="480"/>
      </w:pPr>
    </w:lvl>
    <w:lvl w:ilvl="3" w:tplc="0409000F" w:tentative="1">
      <w:start w:val="1"/>
      <w:numFmt w:val="decimal"/>
      <w:lvlText w:val="%4."/>
      <w:lvlJc w:val="left"/>
      <w:pPr>
        <w:ind w:left="2086" w:hanging="480"/>
      </w:pPr>
    </w:lvl>
    <w:lvl w:ilvl="4" w:tplc="04090017" w:tentative="1">
      <w:start w:val="1"/>
      <w:numFmt w:val="aiueoFullWidth"/>
      <w:lvlText w:val="(%5)"/>
      <w:lvlJc w:val="left"/>
      <w:pPr>
        <w:ind w:left="2566" w:hanging="480"/>
      </w:pPr>
    </w:lvl>
    <w:lvl w:ilvl="5" w:tplc="04090011" w:tentative="1">
      <w:start w:val="1"/>
      <w:numFmt w:val="decimalEnclosedCircle"/>
      <w:lvlText w:val="%6"/>
      <w:lvlJc w:val="left"/>
      <w:pPr>
        <w:ind w:left="3046" w:hanging="480"/>
      </w:pPr>
    </w:lvl>
    <w:lvl w:ilvl="6" w:tplc="0409000F" w:tentative="1">
      <w:start w:val="1"/>
      <w:numFmt w:val="decimal"/>
      <w:lvlText w:val="%7."/>
      <w:lvlJc w:val="left"/>
      <w:pPr>
        <w:ind w:left="3526" w:hanging="480"/>
      </w:pPr>
    </w:lvl>
    <w:lvl w:ilvl="7" w:tplc="04090017" w:tentative="1">
      <w:start w:val="1"/>
      <w:numFmt w:val="aiueoFullWidth"/>
      <w:lvlText w:val="(%8)"/>
      <w:lvlJc w:val="left"/>
      <w:pPr>
        <w:ind w:left="4006" w:hanging="480"/>
      </w:pPr>
    </w:lvl>
    <w:lvl w:ilvl="8" w:tplc="04090011" w:tentative="1">
      <w:start w:val="1"/>
      <w:numFmt w:val="decimalEnclosedCircle"/>
      <w:lvlText w:val="%9"/>
      <w:lvlJc w:val="left"/>
      <w:pPr>
        <w:ind w:left="4486" w:hanging="4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0"/>
    <w:rsid w:val="000006F4"/>
    <w:rsid w:val="00013197"/>
    <w:rsid w:val="00033500"/>
    <w:rsid w:val="000358ED"/>
    <w:rsid w:val="00071E3A"/>
    <w:rsid w:val="0008482B"/>
    <w:rsid w:val="00096CE7"/>
    <w:rsid w:val="000971B5"/>
    <w:rsid w:val="000A2339"/>
    <w:rsid w:val="000A493D"/>
    <w:rsid w:val="000A4D40"/>
    <w:rsid w:val="000A5F64"/>
    <w:rsid w:val="000B79C1"/>
    <w:rsid w:val="000C4E06"/>
    <w:rsid w:val="000E31F9"/>
    <w:rsid w:val="00101549"/>
    <w:rsid w:val="00110281"/>
    <w:rsid w:val="00117712"/>
    <w:rsid w:val="001221ED"/>
    <w:rsid w:val="00126B47"/>
    <w:rsid w:val="00175E7B"/>
    <w:rsid w:val="001C6D0B"/>
    <w:rsid w:val="001D14EC"/>
    <w:rsid w:val="001D56F0"/>
    <w:rsid w:val="001F149B"/>
    <w:rsid w:val="0021326A"/>
    <w:rsid w:val="002259D0"/>
    <w:rsid w:val="00236D3D"/>
    <w:rsid w:val="00254D9E"/>
    <w:rsid w:val="002722EE"/>
    <w:rsid w:val="0027379A"/>
    <w:rsid w:val="002775F9"/>
    <w:rsid w:val="00280445"/>
    <w:rsid w:val="00285521"/>
    <w:rsid w:val="00297073"/>
    <w:rsid w:val="002A7533"/>
    <w:rsid w:val="002F1845"/>
    <w:rsid w:val="002F2C31"/>
    <w:rsid w:val="002F7334"/>
    <w:rsid w:val="0031147D"/>
    <w:rsid w:val="00312C02"/>
    <w:rsid w:val="003265DA"/>
    <w:rsid w:val="00347A5D"/>
    <w:rsid w:val="003634DD"/>
    <w:rsid w:val="00365870"/>
    <w:rsid w:val="003710D2"/>
    <w:rsid w:val="003748D0"/>
    <w:rsid w:val="00376EF9"/>
    <w:rsid w:val="00380F1C"/>
    <w:rsid w:val="00382E71"/>
    <w:rsid w:val="003A2C21"/>
    <w:rsid w:val="003B3ADC"/>
    <w:rsid w:val="003B3F4A"/>
    <w:rsid w:val="003C1453"/>
    <w:rsid w:val="003D23FB"/>
    <w:rsid w:val="003D43CF"/>
    <w:rsid w:val="003F4B2D"/>
    <w:rsid w:val="003F738C"/>
    <w:rsid w:val="004157B0"/>
    <w:rsid w:val="00421667"/>
    <w:rsid w:val="00434CD3"/>
    <w:rsid w:val="0043695B"/>
    <w:rsid w:val="00441306"/>
    <w:rsid w:val="00441A39"/>
    <w:rsid w:val="00441DF0"/>
    <w:rsid w:val="00444C46"/>
    <w:rsid w:val="00455071"/>
    <w:rsid w:val="00463EFC"/>
    <w:rsid w:val="004649A3"/>
    <w:rsid w:val="004714DF"/>
    <w:rsid w:val="00480B15"/>
    <w:rsid w:val="004A0AFE"/>
    <w:rsid w:val="004A2CAB"/>
    <w:rsid w:val="004A6F60"/>
    <w:rsid w:val="004C1E96"/>
    <w:rsid w:val="004C25FA"/>
    <w:rsid w:val="004C2D37"/>
    <w:rsid w:val="004C7FEA"/>
    <w:rsid w:val="005000FA"/>
    <w:rsid w:val="00523B42"/>
    <w:rsid w:val="005248AA"/>
    <w:rsid w:val="00530891"/>
    <w:rsid w:val="00532DEA"/>
    <w:rsid w:val="00533855"/>
    <w:rsid w:val="005421C0"/>
    <w:rsid w:val="005424E5"/>
    <w:rsid w:val="00545EE8"/>
    <w:rsid w:val="005513D5"/>
    <w:rsid w:val="00560334"/>
    <w:rsid w:val="00575373"/>
    <w:rsid w:val="005840D2"/>
    <w:rsid w:val="005944D3"/>
    <w:rsid w:val="0059755E"/>
    <w:rsid w:val="00597B74"/>
    <w:rsid w:val="005A6BFB"/>
    <w:rsid w:val="005B3541"/>
    <w:rsid w:val="005B3DF8"/>
    <w:rsid w:val="005B59A5"/>
    <w:rsid w:val="005F4E56"/>
    <w:rsid w:val="006046E7"/>
    <w:rsid w:val="00613602"/>
    <w:rsid w:val="0061735D"/>
    <w:rsid w:val="006201FF"/>
    <w:rsid w:val="0063709E"/>
    <w:rsid w:val="00641D68"/>
    <w:rsid w:val="00642EDE"/>
    <w:rsid w:val="006454F3"/>
    <w:rsid w:val="006458F7"/>
    <w:rsid w:val="00650A61"/>
    <w:rsid w:val="006515A3"/>
    <w:rsid w:val="00656A57"/>
    <w:rsid w:val="00660635"/>
    <w:rsid w:val="00666638"/>
    <w:rsid w:val="0067190A"/>
    <w:rsid w:val="00671BCF"/>
    <w:rsid w:val="00694721"/>
    <w:rsid w:val="006964A6"/>
    <w:rsid w:val="00696FB5"/>
    <w:rsid w:val="006A1EC5"/>
    <w:rsid w:val="006A2050"/>
    <w:rsid w:val="006A2C6C"/>
    <w:rsid w:val="006B0B62"/>
    <w:rsid w:val="006C6D0F"/>
    <w:rsid w:val="006D69BF"/>
    <w:rsid w:val="006E205B"/>
    <w:rsid w:val="006E4F83"/>
    <w:rsid w:val="00711439"/>
    <w:rsid w:val="00722A28"/>
    <w:rsid w:val="0072477E"/>
    <w:rsid w:val="00733F6B"/>
    <w:rsid w:val="00741BE4"/>
    <w:rsid w:val="007535C9"/>
    <w:rsid w:val="007564A1"/>
    <w:rsid w:val="00763716"/>
    <w:rsid w:val="007923D4"/>
    <w:rsid w:val="00794EC7"/>
    <w:rsid w:val="007A6237"/>
    <w:rsid w:val="007A763D"/>
    <w:rsid w:val="007C3FA4"/>
    <w:rsid w:val="007E5437"/>
    <w:rsid w:val="007E7685"/>
    <w:rsid w:val="007F11E0"/>
    <w:rsid w:val="00803DFB"/>
    <w:rsid w:val="00820A95"/>
    <w:rsid w:val="00854B56"/>
    <w:rsid w:val="0086661B"/>
    <w:rsid w:val="00886A21"/>
    <w:rsid w:val="00891F23"/>
    <w:rsid w:val="008A5A95"/>
    <w:rsid w:val="008B27B6"/>
    <w:rsid w:val="008B31D1"/>
    <w:rsid w:val="008B5005"/>
    <w:rsid w:val="008C04F4"/>
    <w:rsid w:val="008C0DF4"/>
    <w:rsid w:val="008C2546"/>
    <w:rsid w:val="008C3794"/>
    <w:rsid w:val="008C72F6"/>
    <w:rsid w:val="008D0756"/>
    <w:rsid w:val="008E00B0"/>
    <w:rsid w:val="008E045E"/>
    <w:rsid w:val="008E7159"/>
    <w:rsid w:val="00903754"/>
    <w:rsid w:val="009077CB"/>
    <w:rsid w:val="009138EA"/>
    <w:rsid w:val="00930998"/>
    <w:rsid w:val="00935636"/>
    <w:rsid w:val="009945DF"/>
    <w:rsid w:val="009A247C"/>
    <w:rsid w:val="009B0716"/>
    <w:rsid w:val="009B3210"/>
    <w:rsid w:val="009C30FC"/>
    <w:rsid w:val="009C3854"/>
    <w:rsid w:val="009C4F8C"/>
    <w:rsid w:val="009F4A1A"/>
    <w:rsid w:val="00A50390"/>
    <w:rsid w:val="00A530DD"/>
    <w:rsid w:val="00A7269C"/>
    <w:rsid w:val="00A8691A"/>
    <w:rsid w:val="00AB77EA"/>
    <w:rsid w:val="00AD52A0"/>
    <w:rsid w:val="00AE2E5E"/>
    <w:rsid w:val="00AE33A2"/>
    <w:rsid w:val="00AE572B"/>
    <w:rsid w:val="00AF13D6"/>
    <w:rsid w:val="00B036CF"/>
    <w:rsid w:val="00B056B4"/>
    <w:rsid w:val="00B213E2"/>
    <w:rsid w:val="00B53FB2"/>
    <w:rsid w:val="00B61948"/>
    <w:rsid w:val="00B668F2"/>
    <w:rsid w:val="00B7458A"/>
    <w:rsid w:val="00B812BE"/>
    <w:rsid w:val="00B87DDB"/>
    <w:rsid w:val="00B91E1E"/>
    <w:rsid w:val="00B93526"/>
    <w:rsid w:val="00BA2361"/>
    <w:rsid w:val="00BB79B9"/>
    <w:rsid w:val="00BE35AF"/>
    <w:rsid w:val="00BE7A3F"/>
    <w:rsid w:val="00C011A3"/>
    <w:rsid w:val="00C01332"/>
    <w:rsid w:val="00C018A8"/>
    <w:rsid w:val="00C060BE"/>
    <w:rsid w:val="00C10C02"/>
    <w:rsid w:val="00C11303"/>
    <w:rsid w:val="00C1179F"/>
    <w:rsid w:val="00C21947"/>
    <w:rsid w:val="00C30FF0"/>
    <w:rsid w:val="00C41610"/>
    <w:rsid w:val="00C4483E"/>
    <w:rsid w:val="00C60397"/>
    <w:rsid w:val="00CA6EF1"/>
    <w:rsid w:val="00CD13F6"/>
    <w:rsid w:val="00CE13C7"/>
    <w:rsid w:val="00CF0825"/>
    <w:rsid w:val="00CF7809"/>
    <w:rsid w:val="00D05594"/>
    <w:rsid w:val="00D32A60"/>
    <w:rsid w:val="00D474C5"/>
    <w:rsid w:val="00D47D84"/>
    <w:rsid w:val="00D66CEB"/>
    <w:rsid w:val="00D70F3E"/>
    <w:rsid w:val="00D771B1"/>
    <w:rsid w:val="00DA120E"/>
    <w:rsid w:val="00DB3B18"/>
    <w:rsid w:val="00DC2558"/>
    <w:rsid w:val="00DD7D77"/>
    <w:rsid w:val="00DE4061"/>
    <w:rsid w:val="00DF5B53"/>
    <w:rsid w:val="00E028BA"/>
    <w:rsid w:val="00E304D6"/>
    <w:rsid w:val="00E34488"/>
    <w:rsid w:val="00E518BF"/>
    <w:rsid w:val="00E67C40"/>
    <w:rsid w:val="00E970F7"/>
    <w:rsid w:val="00E97412"/>
    <w:rsid w:val="00EB0CD1"/>
    <w:rsid w:val="00EB2F9F"/>
    <w:rsid w:val="00EB3479"/>
    <w:rsid w:val="00EB5700"/>
    <w:rsid w:val="00EC5234"/>
    <w:rsid w:val="00ED69B7"/>
    <w:rsid w:val="00EF4EA4"/>
    <w:rsid w:val="00F147A3"/>
    <w:rsid w:val="00F23DBC"/>
    <w:rsid w:val="00F2483B"/>
    <w:rsid w:val="00F37A9A"/>
    <w:rsid w:val="00F4628F"/>
    <w:rsid w:val="00F464E2"/>
    <w:rsid w:val="00F62574"/>
    <w:rsid w:val="00F7147A"/>
    <w:rsid w:val="00F71866"/>
    <w:rsid w:val="00F8478C"/>
    <w:rsid w:val="00F90E39"/>
    <w:rsid w:val="00F91CB8"/>
    <w:rsid w:val="00F937ED"/>
    <w:rsid w:val="00F94149"/>
    <w:rsid w:val="00F97530"/>
    <w:rsid w:val="00FD01BE"/>
    <w:rsid w:val="00FE3B65"/>
    <w:rsid w:val="00FE4C0F"/>
    <w:rsid w:val="00FF0C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2944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5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00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57789"/>
    <w:pPr>
      <w:tabs>
        <w:tab w:val="center" w:pos="4252"/>
        <w:tab w:val="right" w:pos="8504"/>
      </w:tabs>
      <w:snapToGrid w:val="0"/>
    </w:pPr>
  </w:style>
  <w:style w:type="paragraph" w:styleId="a5">
    <w:name w:val="footer"/>
    <w:basedOn w:val="a"/>
    <w:semiHidden/>
    <w:rsid w:val="00257789"/>
    <w:pPr>
      <w:tabs>
        <w:tab w:val="center" w:pos="4252"/>
        <w:tab w:val="right" w:pos="8504"/>
      </w:tabs>
      <w:snapToGrid w:val="0"/>
    </w:pPr>
  </w:style>
  <w:style w:type="character" w:styleId="a6">
    <w:name w:val="page number"/>
    <w:basedOn w:val="a0"/>
    <w:rsid w:val="00E34494"/>
  </w:style>
  <w:style w:type="character" w:styleId="a7">
    <w:name w:val="Hyperlink"/>
    <w:rsid w:val="00EE5EA9"/>
    <w:rPr>
      <w:color w:val="0000FF"/>
      <w:u w:val="single"/>
    </w:rPr>
  </w:style>
  <w:style w:type="paragraph" w:styleId="a8">
    <w:name w:val="Balloon Text"/>
    <w:basedOn w:val="a"/>
    <w:link w:val="a9"/>
    <w:rsid w:val="000A05A8"/>
    <w:rPr>
      <w:rFonts w:ascii="Arial" w:eastAsia="ＭＳ ゴシック" w:hAnsi="Arial"/>
      <w:sz w:val="18"/>
      <w:szCs w:val="18"/>
    </w:rPr>
  </w:style>
  <w:style w:type="character" w:customStyle="1" w:styleId="a9">
    <w:name w:val="吹き出し (文字)"/>
    <w:link w:val="a8"/>
    <w:rsid w:val="000A05A8"/>
    <w:rPr>
      <w:rFonts w:ascii="Arial" w:eastAsia="ＭＳ ゴシック" w:hAnsi="Arial"/>
      <w:kern w:val="2"/>
      <w:sz w:val="18"/>
      <w:szCs w:val="18"/>
    </w:rPr>
  </w:style>
  <w:style w:type="character" w:styleId="aa">
    <w:name w:val="annotation reference"/>
    <w:basedOn w:val="a0"/>
    <w:uiPriority w:val="99"/>
    <w:rsid w:val="00854B56"/>
    <w:rPr>
      <w:sz w:val="18"/>
      <w:szCs w:val="18"/>
    </w:rPr>
  </w:style>
  <w:style w:type="paragraph" w:styleId="ab">
    <w:name w:val="annotation text"/>
    <w:basedOn w:val="a"/>
    <w:link w:val="ac"/>
    <w:uiPriority w:val="99"/>
    <w:rsid w:val="00854B56"/>
    <w:pPr>
      <w:jc w:val="left"/>
    </w:pPr>
  </w:style>
  <w:style w:type="character" w:customStyle="1" w:styleId="ac">
    <w:name w:val="コメント文字列 (文字)"/>
    <w:basedOn w:val="a0"/>
    <w:link w:val="ab"/>
    <w:uiPriority w:val="99"/>
    <w:rsid w:val="00854B56"/>
    <w:rPr>
      <w:kern w:val="2"/>
      <w:sz w:val="24"/>
    </w:rPr>
  </w:style>
  <w:style w:type="paragraph" w:styleId="ad">
    <w:name w:val="annotation subject"/>
    <w:basedOn w:val="ab"/>
    <w:next w:val="ab"/>
    <w:link w:val="ae"/>
    <w:rsid w:val="00854B56"/>
    <w:rPr>
      <w:b/>
      <w:bCs/>
    </w:rPr>
  </w:style>
  <w:style w:type="character" w:customStyle="1" w:styleId="ae">
    <w:name w:val="コメント内容 (文字)"/>
    <w:basedOn w:val="ac"/>
    <w:link w:val="ad"/>
    <w:rsid w:val="00854B56"/>
    <w:rPr>
      <w:b/>
      <w:bCs/>
      <w:kern w:val="2"/>
      <w:sz w:val="24"/>
    </w:rPr>
  </w:style>
  <w:style w:type="paragraph" w:styleId="af">
    <w:name w:val="List Paragraph"/>
    <w:basedOn w:val="a"/>
    <w:uiPriority w:val="34"/>
    <w:qFormat/>
    <w:rsid w:val="006454F3"/>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5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00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57789"/>
    <w:pPr>
      <w:tabs>
        <w:tab w:val="center" w:pos="4252"/>
        <w:tab w:val="right" w:pos="8504"/>
      </w:tabs>
      <w:snapToGrid w:val="0"/>
    </w:pPr>
  </w:style>
  <w:style w:type="paragraph" w:styleId="a5">
    <w:name w:val="footer"/>
    <w:basedOn w:val="a"/>
    <w:semiHidden/>
    <w:rsid w:val="00257789"/>
    <w:pPr>
      <w:tabs>
        <w:tab w:val="center" w:pos="4252"/>
        <w:tab w:val="right" w:pos="8504"/>
      </w:tabs>
      <w:snapToGrid w:val="0"/>
    </w:pPr>
  </w:style>
  <w:style w:type="character" w:styleId="a6">
    <w:name w:val="page number"/>
    <w:basedOn w:val="a0"/>
    <w:rsid w:val="00E34494"/>
  </w:style>
  <w:style w:type="character" w:styleId="a7">
    <w:name w:val="Hyperlink"/>
    <w:rsid w:val="00EE5EA9"/>
    <w:rPr>
      <w:color w:val="0000FF"/>
      <w:u w:val="single"/>
    </w:rPr>
  </w:style>
  <w:style w:type="paragraph" w:styleId="a8">
    <w:name w:val="Balloon Text"/>
    <w:basedOn w:val="a"/>
    <w:link w:val="a9"/>
    <w:rsid w:val="000A05A8"/>
    <w:rPr>
      <w:rFonts w:ascii="Arial" w:eastAsia="ＭＳ ゴシック" w:hAnsi="Arial"/>
      <w:sz w:val="18"/>
      <w:szCs w:val="18"/>
    </w:rPr>
  </w:style>
  <w:style w:type="character" w:customStyle="1" w:styleId="a9">
    <w:name w:val="吹き出し (文字)"/>
    <w:link w:val="a8"/>
    <w:rsid w:val="000A05A8"/>
    <w:rPr>
      <w:rFonts w:ascii="Arial" w:eastAsia="ＭＳ ゴシック" w:hAnsi="Arial"/>
      <w:kern w:val="2"/>
      <w:sz w:val="18"/>
      <w:szCs w:val="18"/>
    </w:rPr>
  </w:style>
  <w:style w:type="character" w:styleId="aa">
    <w:name w:val="annotation reference"/>
    <w:basedOn w:val="a0"/>
    <w:uiPriority w:val="99"/>
    <w:rsid w:val="00854B56"/>
    <w:rPr>
      <w:sz w:val="18"/>
      <w:szCs w:val="18"/>
    </w:rPr>
  </w:style>
  <w:style w:type="paragraph" w:styleId="ab">
    <w:name w:val="annotation text"/>
    <w:basedOn w:val="a"/>
    <w:link w:val="ac"/>
    <w:uiPriority w:val="99"/>
    <w:rsid w:val="00854B56"/>
    <w:pPr>
      <w:jc w:val="left"/>
    </w:pPr>
  </w:style>
  <w:style w:type="character" w:customStyle="1" w:styleId="ac">
    <w:name w:val="コメント文字列 (文字)"/>
    <w:basedOn w:val="a0"/>
    <w:link w:val="ab"/>
    <w:uiPriority w:val="99"/>
    <w:rsid w:val="00854B56"/>
    <w:rPr>
      <w:kern w:val="2"/>
      <w:sz w:val="24"/>
    </w:rPr>
  </w:style>
  <w:style w:type="paragraph" w:styleId="ad">
    <w:name w:val="annotation subject"/>
    <w:basedOn w:val="ab"/>
    <w:next w:val="ab"/>
    <w:link w:val="ae"/>
    <w:rsid w:val="00854B56"/>
    <w:rPr>
      <w:b/>
      <w:bCs/>
    </w:rPr>
  </w:style>
  <w:style w:type="character" w:customStyle="1" w:styleId="ae">
    <w:name w:val="コメント内容 (文字)"/>
    <w:basedOn w:val="ac"/>
    <w:link w:val="ad"/>
    <w:rsid w:val="00854B56"/>
    <w:rPr>
      <w:b/>
      <w:bCs/>
      <w:kern w:val="2"/>
      <w:sz w:val="24"/>
    </w:rPr>
  </w:style>
  <w:style w:type="paragraph" w:styleId="af">
    <w:name w:val="List Paragraph"/>
    <w:basedOn w:val="a"/>
    <w:uiPriority w:val="34"/>
    <w:qFormat/>
    <w:rsid w:val="006454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1059</Words>
  <Characters>6040</Characters>
  <Application>Microsoft Macintosh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治験規則変更一覧</vt:lpstr>
      <vt:lpstr>治験規則変更一覧</vt:lpstr>
    </vt:vector>
  </TitlesOfParts>
  <Company>東京大学医学部附属病院</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治験規則変更一覧</dc:title>
  <dc:creator>荒川 義弘</dc:creator>
  <cp:lastModifiedBy>上田 哲也</cp:lastModifiedBy>
  <cp:revision>4</cp:revision>
  <cp:lastPrinted>2017-05-19T06:39:00Z</cp:lastPrinted>
  <dcterms:created xsi:type="dcterms:W3CDTF">2017-07-24T06:03:00Z</dcterms:created>
  <dcterms:modified xsi:type="dcterms:W3CDTF">2017-07-24T06:03:00Z</dcterms:modified>
</cp:coreProperties>
</file>