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504" w:rsidRPr="00691840" w:rsidRDefault="00CC5504" w:rsidP="00CC5504">
      <w:pPr>
        <w:pStyle w:val="1"/>
        <w:rPr>
          <w:rFonts w:asciiTheme="majorEastAsia" w:eastAsiaTheme="majorEastAsia" w:hAnsiTheme="majorEastAsia"/>
        </w:rPr>
      </w:pPr>
      <w:r w:rsidRPr="00691840">
        <w:rPr>
          <w:rFonts w:asciiTheme="majorEastAsia" w:eastAsiaTheme="majorEastAsia" w:hAnsiTheme="majorEastAsia" w:hint="eastAsia"/>
        </w:rPr>
        <w:t>別紙様式１</w:t>
      </w:r>
    </w:p>
    <w:p w:rsidR="00CC5504" w:rsidRPr="00691840" w:rsidRDefault="00CC5504" w:rsidP="00CC5504">
      <w:pPr>
        <w:autoSpaceDE w:val="0"/>
        <w:autoSpaceDN w:val="0"/>
        <w:adjustRightInd w:val="0"/>
        <w:jc w:val="center"/>
        <w:rPr>
          <w:rFonts w:asciiTheme="majorEastAsia" w:eastAsiaTheme="majorEastAsia" w:hAnsiTheme="majorEastAsia"/>
          <w:sz w:val="18"/>
          <w:szCs w:val="18"/>
        </w:rPr>
      </w:pPr>
      <w:r w:rsidRPr="00691840">
        <w:rPr>
          <w:rFonts w:asciiTheme="majorEastAsia" w:eastAsiaTheme="majorEastAsia" w:hAnsiTheme="majorEastAsia" w:hint="eastAsia"/>
          <w:sz w:val="18"/>
          <w:szCs w:val="18"/>
        </w:rPr>
        <w:t>終了届書</w:t>
      </w:r>
    </w:p>
    <w:p w:rsidR="00CC5504" w:rsidRPr="00691840" w:rsidRDefault="00CC5504" w:rsidP="00CC5504">
      <w:pPr>
        <w:autoSpaceDE w:val="0"/>
        <w:autoSpaceDN w:val="0"/>
        <w:adjustRightInd w:val="0"/>
        <w:jc w:val="right"/>
        <w:rPr>
          <w:rFonts w:asciiTheme="majorEastAsia" w:eastAsiaTheme="majorEastAsia" w:hAnsiTheme="majorEastAsia"/>
          <w:sz w:val="18"/>
          <w:szCs w:val="18"/>
        </w:rPr>
      </w:pPr>
      <w:r w:rsidRPr="00691840">
        <w:rPr>
          <w:rFonts w:asciiTheme="majorEastAsia" w:eastAsiaTheme="majorEastAsia" w:hAnsiTheme="majorEastAsia" w:hint="eastAsia"/>
          <w:sz w:val="18"/>
          <w:szCs w:val="18"/>
        </w:rPr>
        <w:t xml:space="preserve">年　　月　　日　　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709"/>
      </w:tblGrid>
      <w:tr w:rsidR="00CC5504" w:rsidRPr="00691840" w:rsidTr="00381898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C5504" w:rsidRPr="00691840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91840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691840" w:rsidDel="008A7F8E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 w:rsidRPr="00691840">
              <w:rPr>
                <w:rFonts w:asciiTheme="majorEastAsia" w:eastAsiaTheme="majorEastAsia" w:hAnsiTheme="majorEastAsia" w:hint="eastAsia"/>
                <w:sz w:val="18"/>
                <w:szCs w:val="18"/>
              </w:rPr>
              <w:t>地方厚生局長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5504" w:rsidRPr="00691840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91840">
              <w:rPr>
                <w:rFonts w:asciiTheme="majorEastAsia" w:eastAsiaTheme="majorEastAsia" w:hAnsiTheme="majorEastAsia" w:hint="eastAsia"/>
                <w:sz w:val="18"/>
                <w:szCs w:val="18"/>
              </w:rPr>
              <w:t>殿</w:t>
            </w:r>
          </w:p>
        </w:tc>
      </w:tr>
    </w:tbl>
    <w:p w:rsidR="00CC5504" w:rsidRPr="00691840" w:rsidRDefault="00CC5504" w:rsidP="00CC5504">
      <w:pPr>
        <w:rPr>
          <w:rFonts w:asciiTheme="majorEastAsia" w:eastAsiaTheme="majorEastAsia" w:hAnsiTheme="majorEastAsia"/>
          <w:color w:val="0000CC"/>
          <w:sz w:val="18"/>
          <w:szCs w:val="18"/>
        </w:rPr>
      </w:pPr>
      <w:r w:rsidRPr="00691840">
        <w:rPr>
          <w:rFonts w:asciiTheme="majorEastAsia" w:eastAsiaTheme="majorEastAsia" w:hAnsiTheme="majorEastAsia" w:hint="eastAsia"/>
          <w:sz w:val="18"/>
          <w:szCs w:val="18"/>
        </w:rPr>
        <w:t xml:space="preserve">　　　　　　　　　　</w:t>
      </w:r>
    </w:p>
    <w:tbl>
      <w:tblPr>
        <w:tblStyle w:val="af2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851"/>
        <w:gridCol w:w="4217"/>
      </w:tblGrid>
      <w:tr w:rsidR="00CC5504" w:rsidRPr="00691840" w:rsidTr="00381898">
        <w:tc>
          <w:tcPr>
            <w:tcW w:w="3402" w:type="dxa"/>
            <w:vMerge w:val="restart"/>
          </w:tcPr>
          <w:p w:rsidR="00CC5504" w:rsidRPr="00691840" w:rsidRDefault="00CC5504" w:rsidP="00381898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91840">
              <w:rPr>
                <w:rFonts w:asciiTheme="majorEastAsia" w:eastAsiaTheme="majorEastAsia" w:hAnsiTheme="majorEastAsia" w:hint="eastAsia"/>
                <w:sz w:val="18"/>
                <w:szCs w:val="18"/>
              </w:rPr>
              <w:t>研究責任医師（多施設共同研究として実施する場合は、研究代表医師）</w:t>
            </w:r>
          </w:p>
        </w:tc>
        <w:tc>
          <w:tcPr>
            <w:tcW w:w="851" w:type="dxa"/>
          </w:tcPr>
          <w:p w:rsidR="00CC5504" w:rsidRPr="00691840" w:rsidRDefault="00CC5504" w:rsidP="00381898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91840">
              <w:rPr>
                <w:rFonts w:asciiTheme="majorEastAsia" w:eastAsiaTheme="majorEastAsia" w:hAnsiTheme="majorEastAsia" w:hint="eastAsia"/>
                <w:sz w:val="18"/>
                <w:szCs w:val="18"/>
              </w:rPr>
              <w:t>氏　名</w:t>
            </w:r>
          </w:p>
        </w:tc>
        <w:tc>
          <w:tcPr>
            <w:tcW w:w="4217" w:type="dxa"/>
          </w:tcPr>
          <w:p w:rsidR="00CC5504" w:rsidRPr="00691840" w:rsidRDefault="00CC5504" w:rsidP="00381898">
            <w:pPr>
              <w:wordWrap w:val="0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91840">
              <w:rPr>
                <w:rFonts w:asciiTheme="majorEastAsia" w:eastAsiaTheme="majorEastAsia" w:hAnsiTheme="majorEastAsia" w:hint="eastAsia"/>
                <w:sz w:val="18"/>
                <w:szCs w:val="18"/>
              </w:rPr>
              <w:t>印</w:t>
            </w:r>
          </w:p>
        </w:tc>
      </w:tr>
      <w:tr w:rsidR="00CC5504" w:rsidRPr="00691840" w:rsidTr="003818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402" w:type="dxa"/>
            <w:vMerge/>
            <w:tcBorders>
              <w:left w:val="nil"/>
              <w:bottom w:val="nil"/>
              <w:right w:val="nil"/>
            </w:tcBorders>
          </w:tcPr>
          <w:p w:rsidR="00CC5504" w:rsidRPr="00691840" w:rsidRDefault="00CC5504" w:rsidP="00381898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C5504" w:rsidRPr="00691840" w:rsidRDefault="00CC5504" w:rsidP="00381898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91840">
              <w:rPr>
                <w:rFonts w:asciiTheme="majorEastAsia" w:eastAsiaTheme="majorEastAsia" w:hAnsiTheme="majorEastAsia" w:hint="eastAsia"/>
                <w:sz w:val="18"/>
                <w:szCs w:val="18"/>
              </w:rPr>
              <w:t>住　所</w:t>
            </w:r>
          </w:p>
        </w:tc>
        <w:tc>
          <w:tcPr>
            <w:tcW w:w="4217" w:type="dxa"/>
            <w:tcBorders>
              <w:top w:val="nil"/>
              <w:left w:val="nil"/>
              <w:bottom w:val="nil"/>
              <w:right w:val="nil"/>
            </w:tcBorders>
          </w:tcPr>
          <w:p w:rsidR="00CC5504" w:rsidRPr="00691840" w:rsidRDefault="00CC5504" w:rsidP="00381898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</w:tbl>
    <w:p w:rsidR="00CC5504" w:rsidRPr="00691840" w:rsidRDefault="00CC5504" w:rsidP="00CC5504">
      <w:pPr>
        <w:autoSpaceDE w:val="0"/>
        <w:autoSpaceDN w:val="0"/>
        <w:adjustRightInd w:val="0"/>
        <w:ind w:right="197"/>
        <w:jc w:val="right"/>
        <w:rPr>
          <w:rFonts w:asciiTheme="majorEastAsia" w:eastAsiaTheme="majorEastAsia" w:hAnsiTheme="majorEastAsia"/>
          <w:sz w:val="18"/>
          <w:szCs w:val="18"/>
        </w:rPr>
      </w:pPr>
    </w:p>
    <w:p w:rsidR="00CC5504" w:rsidRPr="00691840" w:rsidRDefault="00CC5504" w:rsidP="00CC5504">
      <w:pPr>
        <w:autoSpaceDE w:val="0"/>
        <w:autoSpaceDN w:val="0"/>
        <w:adjustRightInd w:val="0"/>
        <w:jc w:val="left"/>
        <w:rPr>
          <w:rFonts w:asciiTheme="majorEastAsia" w:eastAsiaTheme="majorEastAsia" w:hAnsiTheme="majorEastAsia"/>
          <w:sz w:val="18"/>
          <w:szCs w:val="18"/>
        </w:rPr>
      </w:pPr>
      <w:r w:rsidRPr="00691840">
        <w:rPr>
          <w:rFonts w:asciiTheme="majorEastAsia" w:eastAsiaTheme="majorEastAsia" w:hAnsiTheme="majorEastAsia" w:hint="eastAsia"/>
          <w:sz w:val="18"/>
          <w:szCs w:val="18"/>
        </w:rPr>
        <w:t xml:space="preserve">　下記のとおり、臨床研究法</w:t>
      </w:r>
      <w:r w:rsidR="009E10B0">
        <w:rPr>
          <w:rFonts w:asciiTheme="majorEastAsia" w:eastAsiaTheme="majorEastAsia" w:hAnsiTheme="majorEastAsia" w:hint="eastAsia"/>
          <w:sz w:val="18"/>
          <w:szCs w:val="18"/>
        </w:rPr>
        <w:t>施行規則</w:t>
      </w:r>
      <w:r w:rsidR="00C24693" w:rsidRPr="00C24693">
        <w:rPr>
          <w:rFonts w:asciiTheme="majorEastAsia" w:eastAsiaTheme="majorEastAsia" w:hAnsiTheme="majorEastAsia" w:hint="eastAsia"/>
          <w:sz w:val="18"/>
          <w:szCs w:val="18"/>
        </w:rPr>
        <w:t>（平成30年厚生労働省令第</w:t>
      </w:r>
      <w:r w:rsidR="00C24693" w:rsidRPr="00C24693">
        <w:rPr>
          <w:rFonts w:asciiTheme="majorEastAsia" w:eastAsiaTheme="majorEastAsia" w:hAnsiTheme="majorEastAsia"/>
          <w:sz w:val="18"/>
          <w:szCs w:val="18"/>
        </w:rPr>
        <w:t>17</w:t>
      </w:r>
      <w:r w:rsidR="00C24693" w:rsidRPr="00C24693">
        <w:rPr>
          <w:rFonts w:asciiTheme="majorEastAsia" w:eastAsiaTheme="majorEastAsia" w:hAnsiTheme="majorEastAsia" w:hint="eastAsia"/>
          <w:sz w:val="18"/>
          <w:szCs w:val="18"/>
        </w:rPr>
        <w:t>号</w:t>
      </w:r>
      <w:r w:rsidR="00C24693">
        <w:rPr>
          <w:rFonts w:asciiTheme="majorEastAsia" w:eastAsiaTheme="majorEastAsia" w:hAnsiTheme="majorEastAsia" w:hint="eastAsia"/>
          <w:sz w:val="18"/>
          <w:szCs w:val="18"/>
        </w:rPr>
        <w:t>）</w:t>
      </w:r>
      <w:r w:rsidR="009E10B0">
        <w:rPr>
          <w:rFonts w:asciiTheme="majorEastAsia" w:eastAsiaTheme="majorEastAsia" w:hAnsiTheme="majorEastAsia" w:hint="eastAsia"/>
          <w:sz w:val="18"/>
          <w:szCs w:val="18"/>
        </w:rPr>
        <w:t>第24条第５項</w:t>
      </w:r>
      <w:r w:rsidRPr="00691840">
        <w:rPr>
          <w:rFonts w:asciiTheme="majorEastAsia" w:eastAsiaTheme="majorEastAsia" w:hAnsiTheme="majorEastAsia" w:hint="eastAsia"/>
          <w:sz w:val="18"/>
          <w:szCs w:val="18"/>
        </w:rPr>
        <w:t>の規定により</w:t>
      </w:r>
      <w:r w:rsidR="003D6DFD">
        <w:rPr>
          <w:rFonts w:asciiTheme="majorEastAsia" w:eastAsiaTheme="majorEastAsia" w:hAnsiTheme="majorEastAsia" w:hint="eastAsia"/>
          <w:sz w:val="18"/>
          <w:szCs w:val="18"/>
        </w:rPr>
        <w:t>提出</w:t>
      </w:r>
      <w:r w:rsidR="003048F4">
        <w:rPr>
          <w:rFonts w:asciiTheme="majorEastAsia" w:eastAsiaTheme="majorEastAsia" w:hAnsiTheme="majorEastAsia" w:hint="eastAsia"/>
          <w:sz w:val="18"/>
          <w:szCs w:val="18"/>
        </w:rPr>
        <w:t>します</w:t>
      </w:r>
      <w:r w:rsidRPr="00691840">
        <w:rPr>
          <w:rFonts w:asciiTheme="majorEastAsia" w:eastAsiaTheme="majorEastAsia" w:hAnsiTheme="majorEastAsia" w:hint="eastAsia"/>
          <w:sz w:val="18"/>
          <w:szCs w:val="18"/>
        </w:rPr>
        <w:t>。</w:t>
      </w:r>
    </w:p>
    <w:p w:rsidR="00CC5504" w:rsidRPr="00691840" w:rsidRDefault="00CC5504" w:rsidP="00CC5504">
      <w:pPr>
        <w:pStyle w:val="af3"/>
        <w:rPr>
          <w:rFonts w:asciiTheme="majorEastAsia" w:eastAsiaTheme="majorEastAsia" w:hAnsiTheme="majorEastAsia"/>
        </w:rPr>
      </w:pPr>
      <w:r w:rsidRPr="00691840">
        <w:rPr>
          <w:rFonts w:asciiTheme="majorEastAsia" w:eastAsiaTheme="majorEastAsia" w:hAnsiTheme="majorEastAsia" w:hint="eastAsia"/>
        </w:rPr>
        <w:t>記</w:t>
      </w:r>
    </w:p>
    <w:p w:rsidR="00CC5504" w:rsidRPr="00AB77D7" w:rsidRDefault="003D6DFD" w:rsidP="00CC5504">
      <w:pPr>
        <w:rPr>
          <w:rFonts w:asciiTheme="majorEastAsia" w:eastAsiaTheme="majorEastAsia" w:hAnsiTheme="majorEastAsia"/>
          <w:sz w:val="18"/>
          <w:szCs w:val="18"/>
        </w:rPr>
      </w:pPr>
      <w:r w:rsidRPr="00AB77D7">
        <w:rPr>
          <w:rFonts w:asciiTheme="majorEastAsia" w:eastAsiaTheme="majorEastAsia" w:hAnsiTheme="majorEastAsia" w:hint="eastAsia"/>
          <w:sz w:val="18"/>
          <w:szCs w:val="18"/>
        </w:rPr>
        <w:t>１　臨床研究の名称等</w:t>
      </w:r>
    </w:p>
    <w:tbl>
      <w:tblPr>
        <w:tblpPr w:leftFromText="142" w:rightFromText="142" w:vertAnchor="text" w:tblpX="241" w:tblpY="1"/>
        <w:tblOverlap w:val="never"/>
        <w:tblW w:w="9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3"/>
        <w:gridCol w:w="3402"/>
        <w:gridCol w:w="5245"/>
      </w:tblGrid>
      <w:tr w:rsidR="003D6DFD" w:rsidRPr="00797094" w:rsidTr="00AB77D7">
        <w:tc>
          <w:tcPr>
            <w:tcW w:w="383" w:type="dxa"/>
            <w:shd w:val="clear" w:color="auto" w:fill="FFFFFF" w:themeFill="background1"/>
          </w:tcPr>
          <w:p w:rsidR="003D6DFD" w:rsidRPr="00797094" w:rsidRDefault="00AE3831" w:rsidP="00AB77D7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①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3D6DFD" w:rsidRPr="00797094" w:rsidRDefault="003D6DFD" w:rsidP="00AB77D7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実施計画の実施計画番号</w:t>
            </w:r>
          </w:p>
        </w:tc>
        <w:tc>
          <w:tcPr>
            <w:tcW w:w="5245" w:type="dxa"/>
            <w:shd w:val="clear" w:color="auto" w:fill="FFFFFF" w:themeFill="background1"/>
          </w:tcPr>
          <w:p w:rsidR="003D6DFD" w:rsidRPr="00797094" w:rsidRDefault="003D6DFD" w:rsidP="003D6DF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3D6DFD" w:rsidRPr="00797094" w:rsidTr="00AB77D7">
        <w:tc>
          <w:tcPr>
            <w:tcW w:w="383" w:type="dxa"/>
            <w:shd w:val="clear" w:color="auto" w:fill="FFFFFF" w:themeFill="background1"/>
          </w:tcPr>
          <w:p w:rsidR="003D6DFD" w:rsidRPr="00797094" w:rsidRDefault="00AE3831" w:rsidP="00AB77D7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②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3D6DFD" w:rsidRPr="00797094" w:rsidRDefault="003D6DFD" w:rsidP="00AB77D7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研究名称</w:t>
            </w:r>
          </w:p>
        </w:tc>
        <w:tc>
          <w:tcPr>
            <w:tcW w:w="5245" w:type="dxa"/>
            <w:shd w:val="clear" w:color="auto" w:fill="FFFFFF" w:themeFill="background1"/>
          </w:tcPr>
          <w:p w:rsidR="003D6DFD" w:rsidRPr="00797094" w:rsidRDefault="003D6DFD" w:rsidP="003D6DF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3D6DFD" w:rsidRPr="00797094" w:rsidTr="00AB77D7">
        <w:tc>
          <w:tcPr>
            <w:tcW w:w="383" w:type="dxa"/>
            <w:shd w:val="clear" w:color="auto" w:fill="FFFFFF" w:themeFill="background1"/>
          </w:tcPr>
          <w:p w:rsidR="003D6DFD" w:rsidRPr="00797094" w:rsidRDefault="00AE3831" w:rsidP="00AB77D7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③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3D6DFD" w:rsidRPr="00797094" w:rsidRDefault="003D6DFD" w:rsidP="00AB77D7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平易な研究名称</w:t>
            </w:r>
          </w:p>
        </w:tc>
        <w:tc>
          <w:tcPr>
            <w:tcW w:w="5245" w:type="dxa"/>
            <w:shd w:val="clear" w:color="auto" w:fill="FFFFFF" w:themeFill="background1"/>
          </w:tcPr>
          <w:p w:rsidR="003D6DFD" w:rsidRPr="00797094" w:rsidRDefault="003D6DFD" w:rsidP="003D6DF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3D6DFD" w:rsidRPr="00797094" w:rsidTr="00AB77D7">
        <w:tc>
          <w:tcPr>
            <w:tcW w:w="383" w:type="dxa"/>
            <w:shd w:val="clear" w:color="auto" w:fill="FFFFFF" w:themeFill="background1"/>
          </w:tcPr>
          <w:p w:rsidR="003D6DFD" w:rsidRPr="00797094" w:rsidRDefault="00AE3831" w:rsidP="00AB77D7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④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3D6DFD" w:rsidRPr="00B97D8A" w:rsidRDefault="003D6DFD" w:rsidP="00AB77D7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sz w:val="18"/>
                <w:szCs w:val="18"/>
              </w:rPr>
              <w:t>認定臨床研究審査委員会の名称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（認定番号）</w:t>
            </w:r>
          </w:p>
        </w:tc>
        <w:tc>
          <w:tcPr>
            <w:tcW w:w="5245" w:type="dxa"/>
            <w:shd w:val="clear" w:color="auto" w:fill="FFFFFF" w:themeFill="background1"/>
          </w:tcPr>
          <w:p w:rsidR="003D6DFD" w:rsidRPr="00797094" w:rsidRDefault="003D6DFD" w:rsidP="003D6DF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</w:tbl>
    <w:p w:rsidR="003D6DFD" w:rsidRPr="003D6DFD" w:rsidRDefault="003D6DFD" w:rsidP="00CC5504">
      <w:pPr>
        <w:rPr>
          <w:rFonts w:asciiTheme="majorEastAsia" w:eastAsiaTheme="majorEastAsia" w:hAnsiTheme="majorEastAsia"/>
        </w:rPr>
      </w:pPr>
    </w:p>
    <w:p w:rsidR="00CC5504" w:rsidRPr="00691840" w:rsidRDefault="003D6DFD" w:rsidP="00CC5504">
      <w:pPr>
        <w:autoSpaceDE w:val="0"/>
        <w:autoSpaceDN w:val="0"/>
        <w:adjustRightInd w:val="0"/>
        <w:ind w:left="116" w:rightChars="-62" w:right="-119" w:hangingChars="72" w:hanging="116"/>
        <w:jc w:val="left"/>
        <w:rPr>
          <w:rFonts w:asciiTheme="majorEastAsia" w:eastAsiaTheme="majorEastAsia" w:hAnsiTheme="majorEastAsia"/>
          <w:color w:val="000000" w:themeColor="text1"/>
          <w:sz w:val="18"/>
          <w:szCs w:val="18"/>
        </w:rPr>
      </w:pPr>
      <w:r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２</w:t>
      </w:r>
      <w:r w:rsidR="00CC5504" w:rsidRPr="00691840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 xml:space="preserve">　臨床研究結果の要約</w:t>
      </w:r>
    </w:p>
    <w:tbl>
      <w:tblPr>
        <w:tblpPr w:leftFromText="142" w:rightFromText="142" w:vertAnchor="text" w:tblpX="241" w:tblpY="1"/>
        <w:tblOverlap w:val="never"/>
        <w:tblW w:w="9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3"/>
        <w:gridCol w:w="3402"/>
        <w:gridCol w:w="5245"/>
      </w:tblGrid>
      <w:tr w:rsidR="003D6DFD" w:rsidRPr="00691840" w:rsidTr="003D6DFD">
        <w:tc>
          <w:tcPr>
            <w:tcW w:w="383" w:type="dxa"/>
            <w:vMerge w:val="restart"/>
          </w:tcPr>
          <w:p w:rsidR="003D6DFD" w:rsidRPr="00691840" w:rsidRDefault="00AE3831" w:rsidP="00AB77D7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⑤</w:t>
            </w:r>
          </w:p>
        </w:tc>
        <w:tc>
          <w:tcPr>
            <w:tcW w:w="3402" w:type="dxa"/>
            <w:tcBorders>
              <w:bottom w:val="dashSmallGap" w:sz="4" w:space="0" w:color="auto"/>
            </w:tcBorders>
            <w:vAlign w:val="center"/>
          </w:tcPr>
          <w:p w:rsidR="003D6DFD" w:rsidRPr="00691840" w:rsidRDefault="003D6DFD" w:rsidP="00E378B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691840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観察期間終了日</w:t>
            </w:r>
          </w:p>
        </w:tc>
        <w:tc>
          <w:tcPr>
            <w:tcW w:w="5245" w:type="dxa"/>
            <w:tcBorders>
              <w:bottom w:val="dashSmallGap" w:sz="4" w:space="0" w:color="auto"/>
            </w:tcBorders>
          </w:tcPr>
          <w:p w:rsidR="003D6DFD" w:rsidRPr="00691840" w:rsidRDefault="003D6DFD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3D6DFD" w:rsidRPr="00691840" w:rsidTr="003D6DFD">
        <w:tc>
          <w:tcPr>
            <w:tcW w:w="383" w:type="dxa"/>
            <w:vMerge/>
            <w:tcBorders>
              <w:bottom w:val="single" w:sz="4" w:space="0" w:color="auto"/>
            </w:tcBorders>
          </w:tcPr>
          <w:p w:rsidR="003D6DFD" w:rsidRPr="00CC4815" w:rsidRDefault="003D6DFD" w:rsidP="00AB77D7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dashSmallGap" w:sz="4" w:space="0" w:color="auto"/>
              <w:bottom w:val="single" w:sz="4" w:space="0" w:color="auto"/>
            </w:tcBorders>
            <w:tcMar>
              <w:right w:w="0" w:type="dxa"/>
            </w:tcMar>
            <w:vAlign w:val="center"/>
          </w:tcPr>
          <w:p w:rsidR="003D6DFD" w:rsidRPr="00CC4815" w:rsidRDefault="003D6DFD" w:rsidP="00AB77D7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CC4815"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  <w:t>Completion date</w:t>
            </w:r>
          </w:p>
        </w:tc>
        <w:tc>
          <w:tcPr>
            <w:tcW w:w="5245" w:type="dxa"/>
            <w:tcBorders>
              <w:top w:val="dashSmallGap" w:sz="4" w:space="0" w:color="auto"/>
              <w:bottom w:val="single" w:sz="4" w:space="0" w:color="auto"/>
            </w:tcBorders>
          </w:tcPr>
          <w:p w:rsidR="003D6DFD" w:rsidRPr="00691840" w:rsidRDefault="003D6DFD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3D6DFD" w:rsidRPr="00691840" w:rsidTr="003D6DFD">
        <w:tc>
          <w:tcPr>
            <w:tcW w:w="383" w:type="dxa"/>
            <w:vMerge w:val="restart"/>
          </w:tcPr>
          <w:p w:rsidR="003D6DFD" w:rsidRPr="00691840" w:rsidRDefault="00AE3831" w:rsidP="00AB77D7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⑥</w:t>
            </w:r>
          </w:p>
        </w:tc>
        <w:tc>
          <w:tcPr>
            <w:tcW w:w="3402" w:type="dxa"/>
            <w:tcBorders>
              <w:bottom w:val="dashSmallGap" w:sz="4" w:space="0" w:color="auto"/>
            </w:tcBorders>
            <w:vAlign w:val="center"/>
          </w:tcPr>
          <w:p w:rsidR="003D6DFD" w:rsidRPr="00691840" w:rsidRDefault="003D6DFD" w:rsidP="00E378B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691840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実施症例数</w:t>
            </w:r>
          </w:p>
        </w:tc>
        <w:tc>
          <w:tcPr>
            <w:tcW w:w="5245" w:type="dxa"/>
            <w:tcBorders>
              <w:bottom w:val="dashSmallGap" w:sz="4" w:space="0" w:color="auto"/>
            </w:tcBorders>
          </w:tcPr>
          <w:p w:rsidR="003D6DFD" w:rsidRPr="00691840" w:rsidRDefault="003D6DFD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3D6DFD" w:rsidRPr="00691840" w:rsidTr="003D6DFD">
        <w:tc>
          <w:tcPr>
            <w:tcW w:w="383" w:type="dxa"/>
            <w:vMerge/>
            <w:tcBorders>
              <w:bottom w:val="single" w:sz="4" w:space="0" w:color="auto"/>
            </w:tcBorders>
          </w:tcPr>
          <w:p w:rsidR="003D6DFD" w:rsidRPr="00CC4815" w:rsidRDefault="003D6DFD" w:rsidP="00AB77D7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3D6DFD" w:rsidRPr="00CC4815" w:rsidRDefault="003D6DFD" w:rsidP="00E378BD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CC4815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Result actual enrolment</w:t>
            </w:r>
          </w:p>
        </w:tc>
        <w:tc>
          <w:tcPr>
            <w:tcW w:w="5245" w:type="dxa"/>
            <w:tcBorders>
              <w:top w:val="dashSmallGap" w:sz="4" w:space="0" w:color="auto"/>
              <w:bottom w:val="single" w:sz="4" w:space="0" w:color="auto"/>
            </w:tcBorders>
          </w:tcPr>
          <w:p w:rsidR="003D6DFD" w:rsidRPr="00691840" w:rsidRDefault="003D6DFD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3D6DFD" w:rsidRPr="00691840" w:rsidTr="003D6DFD">
        <w:tc>
          <w:tcPr>
            <w:tcW w:w="383" w:type="dxa"/>
            <w:vMerge w:val="restart"/>
            <w:tcBorders>
              <w:top w:val="single" w:sz="4" w:space="0" w:color="auto"/>
            </w:tcBorders>
          </w:tcPr>
          <w:p w:rsidR="003D6DFD" w:rsidRDefault="00AE3831" w:rsidP="00AB77D7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⑦</w:t>
            </w:r>
          </w:p>
        </w:tc>
        <w:tc>
          <w:tcPr>
            <w:tcW w:w="3402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3D6DFD" w:rsidRPr="00691840" w:rsidRDefault="003D6DFD" w:rsidP="00E378B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臨床</w:t>
            </w:r>
            <w:r w:rsidRPr="00691840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研究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の</w:t>
            </w:r>
            <w:r w:rsidRPr="00691840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対象者の背景情報</w:t>
            </w:r>
          </w:p>
        </w:tc>
        <w:tc>
          <w:tcPr>
            <w:tcW w:w="5245" w:type="dxa"/>
            <w:tcBorders>
              <w:top w:val="single" w:sz="4" w:space="0" w:color="auto"/>
              <w:bottom w:val="dashSmallGap" w:sz="4" w:space="0" w:color="auto"/>
            </w:tcBorders>
          </w:tcPr>
          <w:p w:rsidR="003D6DFD" w:rsidRPr="00691840" w:rsidRDefault="003D6DFD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3D6DFD" w:rsidRPr="00691840" w:rsidTr="003D6DFD">
        <w:tc>
          <w:tcPr>
            <w:tcW w:w="383" w:type="dxa"/>
            <w:vMerge/>
            <w:tcBorders>
              <w:bottom w:val="single" w:sz="4" w:space="0" w:color="auto"/>
            </w:tcBorders>
          </w:tcPr>
          <w:p w:rsidR="003D6DFD" w:rsidRPr="00CC4815" w:rsidRDefault="003D6DFD" w:rsidP="00AB77D7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3D6DFD" w:rsidRPr="00CC4815" w:rsidRDefault="003D6DFD" w:rsidP="00E378BD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CC4815"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  <w:t>Baseline Characteristics</w:t>
            </w:r>
          </w:p>
        </w:tc>
        <w:tc>
          <w:tcPr>
            <w:tcW w:w="5245" w:type="dxa"/>
            <w:tcBorders>
              <w:top w:val="dashSmallGap" w:sz="4" w:space="0" w:color="auto"/>
              <w:bottom w:val="single" w:sz="4" w:space="0" w:color="auto"/>
            </w:tcBorders>
          </w:tcPr>
          <w:p w:rsidR="003D6DFD" w:rsidRPr="00691840" w:rsidRDefault="003D6DFD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3D6DFD" w:rsidRPr="00691840" w:rsidTr="003D6DFD">
        <w:tc>
          <w:tcPr>
            <w:tcW w:w="383" w:type="dxa"/>
            <w:vMerge w:val="restart"/>
            <w:tcBorders>
              <w:top w:val="single" w:sz="4" w:space="0" w:color="auto"/>
            </w:tcBorders>
          </w:tcPr>
          <w:p w:rsidR="003D6DFD" w:rsidRDefault="00AE3831" w:rsidP="00AB77D7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⑧</w:t>
            </w:r>
          </w:p>
        </w:tc>
        <w:tc>
          <w:tcPr>
            <w:tcW w:w="3402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3D6DFD" w:rsidRPr="00691840" w:rsidRDefault="003D6DFD" w:rsidP="00AB77D7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臨床</w:t>
            </w:r>
            <w:r w:rsidRPr="00691840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研究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の</w:t>
            </w:r>
            <w:r w:rsidRPr="00A05EE9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デザインに応じた進行状況に関する情報</w:t>
            </w:r>
          </w:p>
        </w:tc>
        <w:tc>
          <w:tcPr>
            <w:tcW w:w="5245" w:type="dxa"/>
            <w:tcBorders>
              <w:top w:val="single" w:sz="4" w:space="0" w:color="auto"/>
              <w:bottom w:val="dashSmallGap" w:sz="4" w:space="0" w:color="auto"/>
            </w:tcBorders>
          </w:tcPr>
          <w:p w:rsidR="003D6DFD" w:rsidRPr="00691840" w:rsidRDefault="003D6DFD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3D6DFD" w:rsidRPr="00691840" w:rsidTr="003D6DFD">
        <w:tc>
          <w:tcPr>
            <w:tcW w:w="383" w:type="dxa"/>
            <w:vMerge/>
            <w:tcBorders>
              <w:bottom w:val="single" w:sz="4" w:space="0" w:color="auto"/>
            </w:tcBorders>
          </w:tcPr>
          <w:p w:rsidR="003D6DFD" w:rsidRPr="00CC4815" w:rsidRDefault="003D6DFD" w:rsidP="00AB77D7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3D6DFD" w:rsidRPr="00CC4815" w:rsidRDefault="003D6DFD" w:rsidP="00E378BD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CC4815"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  <w:t>Participant flow</w:t>
            </w:r>
          </w:p>
        </w:tc>
        <w:tc>
          <w:tcPr>
            <w:tcW w:w="5245" w:type="dxa"/>
            <w:tcBorders>
              <w:top w:val="dashSmallGap" w:sz="4" w:space="0" w:color="auto"/>
              <w:bottom w:val="single" w:sz="4" w:space="0" w:color="auto"/>
            </w:tcBorders>
          </w:tcPr>
          <w:p w:rsidR="003D6DFD" w:rsidRPr="00691840" w:rsidRDefault="003D6DFD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3D6DFD" w:rsidRPr="00691840" w:rsidTr="003D6DFD">
        <w:tc>
          <w:tcPr>
            <w:tcW w:w="383" w:type="dxa"/>
            <w:vMerge w:val="restart"/>
            <w:tcBorders>
              <w:top w:val="single" w:sz="4" w:space="0" w:color="auto"/>
            </w:tcBorders>
          </w:tcPr>
          <w:p w:rsidR="003D6DFD" w:rsidRPr="00A05EE9" w:rsidRDefault="00AE3831" w:rsidP="00AB77D7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⑨</w:t>
            </w:r>
          </w:p>
        </w:tc>
        <w:tc>
          <w:tcPr>
            <w:tcW w:w="3402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3D6DFD" w:rsidRPr="00A05EE9" w:rsidRDefault="003D6DFD" w:rsidP="00E378B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A05EE9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疾病等の発生状況のまとめ</w:t>
            </w:r>
          </w:p>
        </w:tc>
        <w:tc>
          <w:tcPr>
            <w:tcW w:w="5245" w:type="dxa"/>
            <w:tcBorders>
              <w:top w:val="single" w:sz="4" w:space="0" w:color="auto"/>
              <w:bottom w:val="dashSmallGap" w:sz="4" w:space="0" w:color="auto"/>
            </w:tcBorders>
          </w:tcPr>
          <w:p w:rsidR="003D6DFD" w:rsidRPr="00691840" w:rsidRDefault="003D6DFD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3D6DFD" w:rsidRPr="00691840" w:rsidTr="003D6DFD">
        <w:tc>
          <w:tcPr>
            <w:tcW w:w="383" w:type="dxa"/>
            <w:vMerge/>
            <w:tcBorders>
              <w:bottom w:val="single" w:sz="4" w:space="0" w:color="auto"/>
            </w:tcBorders>
          </w:tcPr>
          <w:p w:rsidR="003D6DFD" w:rsidRPr="00CC4815" w:rsidRDefault="003D6DFD" w:rsidP="00AB77D7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3D6DFD" w:rsidRPr="00CC4815" w:rsidRDefault="003D6DFD" w:rsidP="00E378BD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CC4815"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  <w:t>Adverse events</w:t>
            </w:r>
          </w:p>
        </w:tc>
        <w:tc>
          <w:tcPr>
            <w:tcW w:w="5245" w:type="dxa"/>
            <w:tcBorders>
              <w:top w:val="dashSmallGap" w:sz="4" w:space="0" w:color="auto"/>
              <w:bottom w:val="single" w:sz="4" w:space="0" w:color="auto"/>
            </w:tcBorders>
          </w:tcPr>
          <w:p w:rsidR="003D6DFD" w:rsidRPr="00691840" w:rsidRDefault="003D6DFD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3D6DFD" w:rsidRPr="00691840" w:rsidTr="003D6DFD">
        <w:tc>
          <w:tcPr>
            <w:tcW w:w="383" w:type="dxa"/>
            <w:vMerge w:val="restart"/>
            <w:tcBorders>
              <w:top w:val="single" w:sz="4" w:space="0" w:color="auto"/>
            </w:tcBorders>
          </w:tcPr>
          <w:p w:rsidR="003D6DFD" w:rsidRPr="00691840" w:rsidDel="00A05EE9" w:rsidRDefault="00AE3831" w:rsidP="00AB77D7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⑩</w:t>
            </w:r>
          </w:p>
        </w:tc>
        <w:tc>
          <w:tcPr>
            <w:tcW w:w="3402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3D6DFD" w:rsidRPr="00691840" w:rsidRDefault="003D6DFD" w:rsidP="00E378B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A05EE9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主要評価項目及び副次評価項目のデータ解析及び結果</w:t>
            </w:r>
          </w:p>
        </w:tc>
        <w:tc>
          <w:tcPr>
            <w:tcW w:w="5245" w:type="dxa"/>
            <w:tcBorders>
              <w:top w:val="single" w:sz="4" w:space="0" w:color="auto"/>
              <w:bottom w:val="dashSmallGap" w:sz="4" w:space="0" w:color="auto"/>
            </w:tcBorders>
          </w:tcPr>
          <w:p w:rsidR="003D6DFD" w:rsidRPr="00691840" w:rsidRDefault="003D6DFD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3D6DFD" w:rsidRPr="00691840" w:rsidTr="003D6DFD">
        <w:tc>
          <w:tcPr>
            <w:tcW w:w="383" w:type="dxa"/>
            <w:vMerge/>
            <w:tcBorders>
              <w:bottom w:val="single" w:sz="4" w:space="0" w:color="auto"/>
            </w:tcBorders>
          </w:tcPr>
          <w:p w:rsidR="003D6DFD" w:rsidRPr="00CC4815" w:rsidRDefault="003D6DFD" w:rsidP="00AB77D7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3D6DFD" w:rsidRPr="00CC4815" w:rsidRDefault="003D6DFD" w:rsidP="00E378BD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CC4815"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  <w:t>Outcome measures</w:t>
            </w:r>
          </w:p>
        </w:tc>
        <w:tc>
          <w:tcPr>
            <w:tcW w:w="5245" w:type="dxa"/>
            <w:tcBorders>
              <w:top w:val="dashSmallGap" w:sz="4" w:space="0" w:color="auto"/>
              <w:bottom w:val="single" w:sz="4" w:space="0" w:color="auto"/>
            </w:tcBorders>
          </w:tcPr>
          <w:p w:rsidR="003D6DFD" w:rsidRPr="00691840" w:rsidRDefault="003D6DFD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3D6DFD" w:rsidRPr="00691840" w:rsidTr="003D6DFD">
        <w:tc>
          <w:tcPr>
            <w:tcW w:w="383" w:type="dxa"/>
            <w:vMerge w:val="restart"/>
            <w:tcBorders>
              <w:top w:val="single" w:sz="4" w:space="0" w:color="auto"/>
            </w:tcBorders>
          </w:tcPr>
          <w:p w:rsidR="003D6DFD" w:rsidRPr="003927FE" w:rsidRDefault="00AE3831" w:rsidP="00AE3831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⑪</w:t>
            </w:r>
          </w:p>
        </w:tc>
        <w:tc>
          <w:tcPr>
            <w:tcW w:w="3402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3D6DFD" w:rsidRPr="003927FE" w:rsidRDefault="003D6DFD" w:rsidP="00E378B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3927FE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簡潔な要約</w:t>
            </w:r>
          </w:p>
        </w:tc>
        <w:tc>
          <w:tcPr>
            <w:tcW w:w="5245" w:type="dxa"/>
            <w:tcBorders>
              <w:top w:val="single" w:sz="4" w:space="0" w:color="auto"/>
              <w:bottom w:val="dashSmallGap" w:sz="4" w:space="0" w:color="auto"/>
            </w:tcBorders>
          </w:tcPr>
          <w:p w:rsidR="003D6DFD" w:rsidRPr="00691840" w:rsidRDefault="003D6DFD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3D6DFD" w:rsidRPr="00691840" w:rsidTr="003D6DFD">
        <w:tc>
          <w:tcPr>
            <w:tcW w:w="383" w:type="dxa"/>
            <w:vMerge/>
            <w:tcBorders>
              <w:bottom w:val="single" w:sz="4" w:space="0" w:color="auto"/>
            </w:tcBorders>
          </w:tcPr>
          <w:p w:rsidR="003D6DFD" w:rsidRPr="003927FE" w:rsidRDefault="003D6DFD" w:rsidP="00AB77D7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3D6DFD" w:rsidRPr="003927FE" w:rsidRDefault="003D6DFD" w:rsidP="00E378BD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3927FE"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  <w:t>Brief summary</w:t>
            </w:r>
          </w:p>
        </w:tc>
        <w:tc>
          <w:tcPr>
            <w:tcW w:w="5245" w:type="dxa"/>
            <w:tcBorders>
              <w:top w:val="dashSmallGap" w:sz="4" w:space="0" w:color="auto"/>
              <w:bottom w:val="single" w:sz="4" w:space="0" w:color="auto"/>
            </w:tcBorders>
          </w:tcPr>
          <w:p w:rsidR="003D6DFD" w:rsidRPr="00691840" w:rsidRDefault="003D6DFD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3D6DFD" w:rsidRPr="00691840" w:rsidTr="00AB77D7">
        <w:tc>
          <w:tcPr>
            <w:tcW w:w="383" w:type="dxa"/>
            <w:tcBorders>
              <w:top w:val="single" w:sz="4" w:space="0" w:color="auto"/>
              <w:bottom w:val="single" w:sz="4" w:space="0" w:color="auto"/>
            </w:tcBorders>
          </w:tcPr>
          <w:p w:rsidR="003D6DFD" w:rsidRPr="00AB77D7" w:rsidDel="00393CF1" w:rsidRDefault="00AE3831" w:rsidP="00AB77D7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⑫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6DFD" w:rsidRPr="003927FE" w:rsidRDefault="003D6DFD" w:rsidP="00E378B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AB77D7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公開</w:t>
            </w:r>
            <w:r w:rsidRPr="003927FE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予定日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3D6DFD" w:rsidRPr="00691840" w:rsidRDefault="003D6DFD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3D6DFD" w:rsidRPr="00691840" w:rsidTr="003D6DFD">
        <w:tc>
          <w:tcPr>
            <w:tcW w:w="383" w:type="dxa"/>
            <w:vMerge w:val="restart"/>
            <w:tcBorders>
              <w:top w:val="single" w:sz="4" w:space="0" w:color="auto"/>
            </w:tcBorders>
          </w:tcPr>
          <w:p w:rsidR="003D6DFD" w:rsidRPr="00691840" w:rsidRDefault="00AE3831" w:rsidP="00AB77D7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⑬</w:t>
            </w:r>
          </w:p>
        </w:tc>
        <w:tc>
          <w:tcPr>
            <w:tcW w:w="3402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3D6DFD" w:rsidRPr="00691840" w:rsidRDefault="003D6DFD" w:rsidP="003D6DF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691840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結果に関する最初の出版物での発表日</w:t>
            </w:r>
          </w:p>
        </w:tc>
        <w:tc>
          <w:tcPr>
            <w:tcW w:w="5245" w:type="dxa"/>
            <w:tcBorders>
              <w:top w:val="single" w:sz="4" w:space="0" w:color="auto"/>
              <w:bottom w:val="dashSmallGap" w:sz="4" w:space="0" w:color="auto"/>
            </w:tcBorders>
          </w:tcPr>
          <w:p w:rsidR="003D6DFD" w:rsidRPr="00691840" w:rsidRDefault="003D6DFD" w:rsidP="003D6DF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3D6DFD" w:rsidRPr="00691840" w:rsidTr="003D6DFD">
        <w:tc>
          <w:tcPr>
            <w:tcW w:w="383" w:type="dxa"/>
            <w:vMerge/>
            <w:tcBorders>
              <w:bottom w:val="single" w:sz="4" w:space="0" w:color="auto"/>
            </w:tcBorders>
          </w:tcPr>
          <w:p w:rsidR="003D6DFD" w:rsidRPr="00CC4815" w:rsidRDefault="003D6DFD" w:rsidP="00AB77D7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3D6DFD" w:rsidRPr="00CC4815" w:rsidRDefault="003D6DFD" w:rsidP="003D6DFD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CC4815"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  <w:t>Date of the first journal publication of results</w:t>
            </w:r>
          </w:p>
        </w:tc>
        <w:tc>
          <w:tcPr>
            <w:tcW w:w="5245" w:type="dxa"/>
            <w:tcBorders>
              <w:top w:val="dashSmallGap" w:sz="4" w:space="0" w:color="auto"/>
              <w:bottom w:val="single" w:sz="4" w:space="0" w:color="auto"/>
            </w:tcBorders>
          </w:tcPr>
          <w:p w:rsidR="003D6DFD" w:rsidRPr="00691840" w:rsidRDefault="003D6DFD" w:rsidP="003D6DF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3D6DFD" w:rsidRPr="00691840" w:rsidTr="003D6DFD">
        <w:tc>
          <w:tcPr>
            <w:tcW w:w="383" w:type="dxa"/>
            <w:vMerge w:val="restart"/>
            <w:tcBorders>
              <w:top w:val="single" w:sz="4" w:space="0" w:color="auto"/>
            </w:tcBorders>
          </w:tcPr>
          <w:p w:rsidR="003D6DFD" w:rsidRPr="00691840" w:rsidRDefault="00AE3831" w:rsidP="00AB77D7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⑭</w:t>
            </w:r>
          </w:p>
        </w:tc>
        <w:tc>
          <w:tcPr>
            <w:tcW w:w="3402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3D6DFD" w:rsidRPr="00691840" w:rsidRDefault="003D6DFD" w:rsidP="003D6DF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691840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結果と出版物に関するURL（複数可）</w:t>
            </w:r>
          </w:p>
        </w:tc>
        <w:tc>
          <w:tcPr>
            <w:tcW w:w="5245" w:type="dxa"/>
            <w:tcBorders>
              <w:top w:val="single" w:sz="4" w:space="0" w:color="auto"/>
              <w:bottom w:val="dashSmallGap" w:sz="4" w:space="0" w:color="auto"/>
            </w:tcBorders>
          </w:tcPr>
          <w:p w:rsidR="003D6DFD" w:rsidRPr="00691840" w:rsidRDefault="003D6DFD" w:rsidP="003D6DF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3D6DFD" w:rsidRPr="00691840" w:rsidTr="003D6DFD">
        <w:tc>
          <w:tcPr>
            <w:tcW w:w="383" w:type="dxa"/>
            <w:vMerge/>
            <w:tcBorders>
              <w:bottom w:val="single" w:sz="4" w:space="0" w:color="auto"/>
            </w:tcBorders>
          </w:tcPr>
          <w:p w:rsidR="003D6DFD" w:rsidRPr="00CC4815" w:rsidRDefault="003D6DFD" w:rsidP="003D6DFD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3D6DFD" w:rsidRPr="00CC4815" w:rsidRDefault="003D6DFD" w:rsidP="003D6DFD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CC4815"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  <w:t>URL hyperlink(s) related to results and publications</w:t>
            </w:r>
          </w:p>
        </w:tc>
        <w:tc>
          <w:tcPr>
            <w:tcW w:w="5245" w:type="dxa"/>
            <w:tcBorders>
              <w:top w:val="dashSmallGap" w:sz="4" w:space="0" w:color="auto"/>
              <w:bottom w:val="single" w:sz="4" w:space="0" w:color="auto"/>
            </w:tcBorders>
          </w:tcPr>
          <w:p w:rsidR="003D6DFD" w:rsidRPr="00691840" w:rsidRDefault="003D6DFD" w:rsidP="003D6DF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</w:tbl>
    <w:p w:rsidR="00CC5504" w:rsidRPr="003D6DFD" w:rsidRDefault="00CC5504" w:rsidP="00CC5504">
      <w:pPr>
        <w:autoSpaceDE w:val="0"/>
        <w:autoSpaceDN w:val="0"/>
        <w:adjustRightInd w:val="0"/>
        <w:ind w:rightChars="-62" w:right="-119"/>
        <w:jc w:val="left"/>
        <w:rPr>
          <w:rFonts w:asciiTheme="majorEastAsia" w:eastAsiaTheme="majorEastAsia" w:hAnsiTheme="majorEastAsia"/>
          <w:color w:val="000000" w:themeColor="text1"/>
          <w:sz w:val="18"/>
          <w:szCs w:val="18"/>
        </w:rPr>
      </w:pPr>
    </w:p>
    <w:p w:rsidR="00CC5504" w:rsidRPr="00691840" w:rsidRDefault="003D6DFD" w:rsidP="003332B8">
      <w:pPr>
        <w:autoSpaceDE w:val="0"/>
        <w:autoSpaceDN w:val="0"/>
        <w:adjustRightInd w:val="0"/>
        <w:ind w:left="116" w:rightChars="-62" w:right="-119" w:hangingChars="72" w:hanging="116"/>
        <w:jc w:val="left"/>
        <w:rPr>
          <w:rFonts w:asciiTheme="majorEastAsia" w:eastAsiaTheme="majorEastAsia" w:hAnsiTheme="majorEastAsia"/>
          <w:color w:val="000000" w:themeColor="text1"/>
          <w:sz w:val="18"/>
          <w:szCs w:val="18"/>
        </w:rPr>
      </w:pPr>
      <w:r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３</w:t>
      </w:r>
      <w:r w:rsidR="00CC5504" w:rsidRPr="00691840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 xml:space="preserve">　</w:t>
      </w:r>
      <w:r w:rsidR="00CC5504" w:rsidRPr="00CC4815">
        <w:rPr>
          <w:rFonts w:ascii="ＭＳ Ｐゴシック" w:eastAsia="ＭＳ Ｐゴシック" w:hAnsi="ＭＳ Ｐゴシック" w:hint="eastAsia"/>
          <w:color w:val="000000" w:themeColor="text1"/>
          <w:sz w:val="18"/>
          <w:szCs w:val="18"/>
        </w:rPr>
        <w:t>IPD</w:t>
      </w:r>
      <w:r w:rsidR="00CC4815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（</w:t>
      </w:r>
      <w:r w:rsidR="00CC4815" w:rsidRPr="00CC4815">
        <w:rPr>
          <w:rFonts w:ascii="ＭＳ Ｐゴシック" w:eastAsia="ＭＳ Ｐゴシック" w:hAnsi="ＭＳ Ｐゴシック" w:hint="eastAsia"/>
          <w:color w:val="000000" w:themeColor="text1"/>
          <w:sz w:val="18"/>
          <w:szCs w:val="18"/>
        </w:rPr>
        <w:t>individual clinical trial participant-level data</w:t>
      </w:r>
      <w:r w:rsidR="00CC4815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）</w:t>
      </w:r>
      <w:r w:rsidR="00CC5504" w:rsidRPr="00691840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シェアリング</w:t>
      </w:r>
      <w:r w:rsidR="00CC4815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（匿名化された臨床研究の対象者単位のデータの共有）</w:t>
      </w:r>
    </w:p>
    <w:tbl>
      <w:tblPr>
        <w:tblpPr w:leftFromText="142" w:rightFromText="142" w:vertAnchor="text" w:tblpX="255" w:tblpY="1"/>
        <w:tblOverlap w:val="never"/>
        <w:tblW w:w="9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3"/>
        <w:gridCol w:w="3402"/>
        <w:gridCol w:w="5245"/>
      </w:tblGrid>
      <w:tr w:rsidR="003D6DFD" w:rsidRPr="00691840" w:rsidTr="003D6DFD">
        <w:tc>
          <w:tcPr>
            <w:tcW w:w="383" w:type="dxa"/>
            <w:vMerge w:val="restart"/>
            <w:tcBorders>
              <w:top w:val="single" w:sz="4" w:space="0" w:color="auto"/>
            </w:tcBorders>
          </w:tcPr>
          <w:p w:rsidR="003D6DFD" w:rsidRPr="00691840" w:rsidDel="00393CF1" w:rsidRDefault="00AE3831" w:rsidP="003D6DF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⑮</w:t>
            </w:r>
          </w:p>
        </w:tc>
        <w:tc>
          <w:tcPr>
            <w:tcW w:w="3402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3D6DFD" w:rsidRPr="00691840" w:rsidRDefault="003D6DFD" w:rsidP="003D6DF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IPD</w:t>
            </w:r>
            <w:r w:rsidRPr="00691840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データ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を共有する</w:t>
            </w:r>
            <w:r w:rsidRPr="00691840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計画</w:t>
            </w:r>
          </w:p>
        </w:tc>
        <w:tc>
          <w:tcPr>
            <w:tcW w:w="5245" w:type="dxa"/>
            <w:tcBorders>
              <w:top w:val="single" w:sz="4" w:space="0" w:color="auto"/>
              <w:bottom w:val="dashSmallGap" w:sz="4" w:space="0" w:color="auto"/>
            </w:tcBorders>
          </w:tcPr>
          <w:p w:rsidR="003D6DFD" w:rsidRPr="00691840" w:rsidRDefault="003D6DFD" w:rsidP="003D6DF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691840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□あり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 xml:space="preserve">　　</w:t>
            </w:r>
            <w:r w:rsidRPr="00691840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 xml:space="preserve">　□なし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 xml:space="preserve">　</w:t>
            </w:r>
            <w:r w:rsidRPr="00691840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 xml:space="preserve">　</w:t>
            </w:r>
            <w:r w:rsidRPr="00691840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□未定</w:t>
            </w:r>
          </w:p>
        </w:tc>
      </w:tr>
      <w:tr w:rsidR="003D6DFD" w:rsidRPr="00691840" w:rsidTr="003D6DFD">
        <w:tc>
          <w:tcPr>
            <w:tcW w:w="383" w:type="dxa"/>
            <w:vMerge/>
            <w:tcBorders>
              <w:bottom w:val="single" w:sz="4" w:space="0" w:color="auto"/>
            </w:tcBorders>
          </w:tcPr>
          <w:p w:rsidR="003D6DFD" w:rsidRPr="00CC4815" w:rsidRDefault="003D6DFD" w:rsidP="003D6DFD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3D6DFD" w:rsidRPr="00CC4815" w:rsidRDefault="003D6DFD" w:rsidP="003D6DFD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CC4815"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  <w:t>Plan to share IPD</w:t>
            </w:r>
          </w:p>
        </w:tc>
        <w:tc>
          <w:tcPr>
            <w:tcW w:w="5245" w:type="dxa"/>
            <w:tcBorders>
              <w:top w:val="dashSmallGap" w:sz="4" w:space="0" w:color="auto"/>
              <w:bottom w:val="single" w:sz="4" w:space="0" w:color="auto"/>
            </w:tcBorders>
          </w:tcPr>
          <w:p w:rsidR="003D6DFD" w:rsidRPr="00691840" w:rsidRDefault="003D6DFD" w:rsidP="003D6DF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3D6DFD" w:rsidRPr="00691840" w:rsidTr="003D6DFD">
        <w:tc>
          <w:tcPr>
            <w:tcW w:w="383" w:type="dxa"/>
            <w:vMerge w:val="restart"/>
            <w:tcBorders>
              <w:top w:val="single" w:sz="4" w:space="0" w:color="auto"/>
            </w:tcBorders>
          </w:tcPr>
          <w:p w:rsidR="003D6DFD" w:rsidRPr="00691840" w:rsidRDefault="00AE3831" w:rsidP="003D6DF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⑯</w:t>
            </w:r>
          </w:p>
        </w:tc>
        <w:tc>
          <w:tcPr>
            <w:tcW w:w="3402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3D6DFD" w:rsidRPr="00691840" w:rsidRDefault="003D6DFD" w:rsidP="003D6DF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691840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計画の説明</w:t>
            </w:r>
          </w:p>
        </w:tc>
        <w:tc>
          <w:tcPr>
            <w:tcW w:w="5245" w:type="dxa"/>
            <w:tcBorders>
              <w:top w:val="single" w:sz="4" w:space="0" w:color="auto"/>
              <w:bottom w:val="dashSmallGap" w:sz="4" w:space="0" w:color="auto"/>
            </w:tcBorders>
          </w:tcPr>
          <w:p w:rsidR="003D6DFD" w:rsidRPr="00691840" w:rsidRDefault="003D6DFD" w:rsidP="003D6DF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3D6DFD" w:rsidRPr="00691840" w:rsidTr="003D6DFD">
        <w:tc>
          <w:tcPr>
            <w:tcW w:w="383" w:type="dxa"/>
            <w:vMerge/>
            <w:tcBorders>
              <w:bottom w:val="single" w:sz="4" w:space="0" w:color="auto"/>
            </w:tcBorders>
          </w:tcPr>
          <w:p w:rsidR="003D6DFD" w:rsidRPr="00CC4815" w:rsidRDefault="003D6DFD" w:rsidP="003D6DFD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3D6DFD" w:rsidRPr="00CC4815" w:rsidRDefault="003D6DFD" w:rsidP="003D6DFD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CC4815"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  <w:t>Plan description</w:t>
            </w:r>
          </w:p>
        </w:tc>
        <w:tc>
          <w:tcPr>
            <w:tcW w:w="5245" w:type="dxa"/>
            <w:tcBorders>
              <w:top w:val="dashSmallGap" w:sz="4" w:space="0" w:color="auto"/>
              <w:bottom w:val="single" w:sz="4" w:space="0" w:color="auto"/>
            </w:tcBorders>
          </w:tcPr>
          <w:p w:rsidR="003D6DFD" w:rsidRPr="00691840" w:rsidRDefault="003D6DFD" w:rsidP="003D6DF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</w:tbl>
    <w:p w:rsidR="00B7056F" w:rsidRDefault="00CC5504" w:rsidP="00CC5504">
      <w:pPr>
        <w:autoSpaceDE w:val="0"/>
        <w:autoSpaceDN w:val="0"/>
        <w:adjustRightInd w:val="0"/>
        <w:jc w:val="left"/>
        <w:rPr>
          <w:rFonts w:asciiTheme="majorEastAsia" w:eastAsiaTheme="majorEastAsia" w:hAnsiTheme="majorEastAsia"/>
          <w:sz w:val="18"/>
          <w:szCs w:val="18"/>
        </w:rPr>
      </w:pPr>
      <w:r w:rsidRPr="00691840">
        <w:rPr>
          <w:rFonts w:asciiTheme="majorEastAsia" w:eastAsiaTheme="majorEastAsia" w:hAnsiTheme="majorEastAsia" w:hint="eastAsia"/>
          <w:sz w:val="18"/>
          <w:szCs w:val="18"/>
        </w:rPr>
        <w:t xml:space="preserve">　</w:t>
      </w:r>
      <w:r w:rsidR="00B7056F">
        <w:rPr>
          <w:rFonts w:asciiTheme="majorEastAsia" w:eastAsiaTheme="majorEastAsia" w:hAnsiTheme="majorEastAsia"/>
          <w:sz w:val="18"/>
          <w:szCs w:val="18"/>
        </w:rPr>
        <w:br w:type="page"/>
      </w:r>
    </w:p>
    <w:p w:rsidR="00CC5504" w:rsidRPr="00691840" w:rsidRDefault="00CC5504" w:rsidP="00CC5504">
      <w:pPr>
        <w:autoSpaceDE w:val="0"/>
        <w:autoSpaceDN w:val="0"/>
        <w:adjustRightInd w:val="0"/>
        <w:jc w:val="left"/>
        <w:rPr>
          <w:rFonts w:asciiTheme="majorEastAsia" w:eastAsiaTheme="majorEastAsia" w:hAnsiTheme="majorEastAsia"/>
          <w:sz w:val="18"/>
          <w:szCs w:val="18"/>
        </w:rPr>
      </w:pPr>
    </w:p>
    <w:p w:rsidR="00CC5504" w:rsidRPr="003927FE" w:rsidRDefault="00CC5504" w:rsidP="00CC5504">
      <w:pPr>
        <w:autoSpaceDE w:val="0"/>
        <w:autoSpaceDN w:val="0"/>
        <w:adjustRightInd w:val="0"/>
        <w:jc w:val="left"/>
        <w:rPr>
          <w:rFonts w:asciiTheme="majorEastAsia" w:eastAsiaTheme="majorEastAsia" w:hAnsiTheme="majorEastAsia"/>
          <w:sz w:val="18"/>
          <w:szCs w:val="18"/>
        </w:rPr>
      </w:pPr>
      <w:r w:rsidRPr="003927FE">
        <w:rPr>
          <w:rFonts w:asciiTheme="majorEastAsia" w:eastAsiaTheme="majorEastAsia" w:hAnsiTheme="majorEastAsia" w:hint="eastAsia"/>
          <w:sz w:val="18"/>
          <w:szCs w:val="18"/>
        </w:rPr>
        <w:t>（留意事項）</w:t>
      </w:r>
    </w:p>
    <w:p w:rsidR="00CC5504" w:rsidRPr="003927FE" w:rsidRDefault="00CC5504" w:rsidP="00CC5504">
      <w:pPr>
        <w:autoSpaceDE w:val="0"/>
        <w:autoSpaceDN w:val="0"/>
        <w:adjustRightInd w:val="0"/>
        <w:ind w:leftChars="100" w:left="513" w:hangingChars="200" w:hanging="322"/>
        <w:jc w:val="left"/>
        <w:rPr>
          <w:rFonts w:asciiTheme="majorEastAsia" w:eastAsiaTheme="majorEastAsia" w:hAnsiTheme="majorEastAsia"/>
          <w:sz w:val="18"/>
          <w:szCs w:val="18"/>
        </w:rPr>
      </w:pPr>
      <w:r w:rsidRPr="003927FE">
        <w:rPr>
          <w:rFonts w:asciiTheme="majorEastAsia" w:eastAsiaTheme="majorEastAsia" w:hAnsiTheme="majorEastAsia" w:hint="eastAsia"/>
          <w:sz w:val="18"/>
          <w:szCs w:val="18"/>
        </w:rPr>
        <w:t>（１）用紙の大きさは、日本工業規格Ａ４とすること。</w:t>
      </w:r>
    </w:p>
    <w:p w:rsidR="00CC5504" w:rsidRPr="003927FE" w:rsidRDefault="00CC5504" w:rsidP="00CC5504">
      <w:pPr>
        <w:autoSpaceDE w:val="0"/>
        <w:autoSpaceDN w:val="0"/>
        <w:adjustRightInd w:val="0"/>
        <w:ind w:leftChars="100" w:left="513" w:hangingChars="200" w:hanging="322"/>
        <w:jc w:val="left"/>
        <w:rPr>
          <w:rFonts w:asciiTheme="majorEastAsia" w:eastAsiaTheme="majorEastAsia" w:hAnsiTheme="majorEastAsia"/>
          <w:sz w:val="18"/>
          <w:szCs w:val="18"/>
        </w:rPr>
      </w:pPr>
      <w:r w:rsidRPr="003927FE">
        <w:rPr>
          <w:rFonts w:asciiTheme="majorEastAsia" w:eastAsiaTheme="majorEastAsia" w:hAnsiTheme="majorEastAsia" w:hint="eastAsia"/>
          <w:sz w:val="18"/>
          <w:szCs w:val="18"/>
        </w:rPr>
        <w:t>（２）提出は、正本１通とすること。</w:t>
      </w:r>
    </w:p>
    <w:p w:rsidR="00CC5504" w:rsidRPr="003927FE" w:rsidRDefault="00CC5504" w:rsidP="00CC5504">
      <w:pPr>
        <w:autoSpaceDE w:val="0"/>
        <w:autoSpaceDN w:val="0"/>
        <w:adjustRightInd w:val="0"/>
        <w:ind w:leftChars="100" w:left="513" w:hangingChars="200" w:hanging="322"/>
        <w:jc w:val="left"/>
        <w:rPr>
          <w:rFonts w:asciiTheme="majorEastAsia" w:eastAsiaTheme="majorEastAsia" w:hAnsiTheme="majorEastAsia"/>
          <w:color w:val="000000" w:themeColor="text1"/>
          <w:sz w:val="18"/>
          <w:szCs w:val="18"/>
        </w:rPr>
      </w:pPr>
      <w:r w:rsidRPr="003927FE">
        <w:rPr>
          <w:rFonts w:asciiTheme="majorEastAsia" w:eastAsiaTheme="majorEastAsia" w:hAnsiTheme="majorEastAsia" w:hint="eastAsia"/>
          <w:sz w:val="18"/>
          <w:szCs w:val="18"/>
        </w:rPr>
        <w:t>（３）</w:t>
      </w:r>
      <w:r w:rsidR="00400FF4">
        <w:rPr>
          <w:rFonts w:asciiTheme="majorEastAsia" w:eastAsiaTheme="majorEastAsia" w:hAnsiTheme="majorEastAsia" w:hint="eastAsia"/>
          <w:sz w:val="18"/>
          <w:szCs w:val="18"/>
        </w:rPr>
        <w:t>⑤</w:t>
      </w:r>
      <w:r w:rsidRPr="003927FE">
        <w:rPr>
          <w:rFonts w:asciiTheme="majorEastAsia" w:eastAsiaTheme="majorEastAsia" w:hAnsiTheme="majorEastAsia" w:hint="eastAsia"/>
          <w:sz w:val="18"/>
          <w:szCs w:val="18"/>
        </w:rPr>
        <w:t>の「観察期間終了日」は、</w:t>
      </w:r>
      <w:r w:rsidR="003927FE">
        <w:rPr>
          <w:rFonts w:asciiTheme="majorEastAsia" w:eastAsiaTheme="majorEastAsia" w:hAnsiTheme="majorEastAsia"/>
          <w:sz w:val="18"/>
          <w:szCs w:val="18"/>
        </w:rPr>
        <w:t>全ての評価項目に係るデータの収集を行うための期間が終了した</w:t>
      </w:r>
      <w:r w:rsidR="00C24693" w:rsidRPr="00AB77D7">
        <w:rPr>
          <w:rFonts w:asciiTheme="majorEastAsia" w:eastAsiaTheme="majorEastAsia" w:hAnsiTheme="majorEastAsia" w:hint="eastAsia"/>
          <w:sz w:val="18"/>
          <w:szCs w:val="18"/>
        </w:rPr>
        <w:t>日</w:t>
      </w:r>
      <w:r w:rsidRPr="003927FE">
        <w:rPr>
          <w:rFonts w:asciiTheme="majorEastAsia" w:eastAsiaTheme="majorEastAsia" w:hAnsiTheme="majorEastAsia" w:hint="eastAsia"/>
          <w:sz w:val="18"/>
          <w:szCs w:val="18"/>
        </w:rPr>
        <w:t>（最後の臨床研究の対象者の</w:t>
      </w:r>
      <w:r w:rsidR="003927FE" w:rsidRPr="003927FE">
        <w:rPr>
          <w:rFonts w:asciiTheme="majorEastAsia" w:eastAsiaTheme="majorEastAsia" w:hAnsiTheme="majorEastAsia" w:hint="eastAsia"/>
          <w:sz w:val="18"/>
          <w:szCs w:val="18"/>
        </w:rPr>
        <w:t>最終</w:t>
      </w:r>
      <w:r w:rsidR="00C24693" w:rsidRPr="003927FE">
        <w:rPr>
          <w:rFonts w:asciiTheme="majorEastAsia" w:eastAsiaTheme="majorEastAsia" w:hAnsiTheme="majorEastAsia" w:hint="eastAsia"/>
          <w:sz w:val="18"/>
          <w:szCs w:val="18"/>
        </w:rPr>
        <w:t>観察</w:t>
      </w:r>
      <w:r w:rsidRPr="003927FE">
        <w:rPr>
          <w:rFonts w:asciiTheme="majorEastAsia" w:eastAsiaTheme="majorEastAsia" w:hAnsiTheme="majorEastAsia" w:hint="eastAsia"/>
          <w:sz w:val="18"/>
          <w:szCs w:val="18"/>
        </w:rPr>
        <w:t>日）を記入すること。</w:t>
      </w:r>
    </w:p>
    <w:p w:rsidR="00CC5504" w:rsidRPr="003927FE" w:rsidRDefault="00CC5504" w:rsidP="003332B8">
      <w:pPr>
        <w:autoSpaceDE w:val="0"/>
        <w:autoSpaceDN w:val="0"/>
        <w:adjustRightInd w:val="0"/>
        <w:ind w:leftChars="100" w:left="513" w:hangingChars="200" w:hanging="322"/>
        <w:jc w:val="left"/>
        <w:rPr>
          <w:rFonts w:asciiTheme="majorEastAsia" w:eastAsiaTheme="majorEastAsia" w:hAnsiTheme="majorEastAsia"/>
          <w:color w:val="000000" w:themeColor="text1"/>
          <w:sz w:val="18"/>
          <w:szCs w:val="18"/>
        </w:rPr>
      </w:pPr>
      <w:r w:rsidRPr="003927FE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（４）</w:t>
      </w:r>
      <w:r w:rsidR="00400FF4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⑥</w:t>
      </w:r>
      <w:r w:rsidR="00AE3831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の</w:t>
      </w:r>
      <w:r w:rsidRPr="003927FE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「実施症例数」は、</w:t>
      </w:r>
      <w:r w:rsidR="00CE4609" w:rsidRPr="003927FE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当該臨床</w:t>
      </w:r>
      <w:r w:rsidRPr="003927FE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研究に参加した</w:t>
      </w:r>
      <w:r w:rsidR="00CE4609" w:rsidRPr="003927FE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対象者</w:t>
      </w:r>
      <w:r w:rsidRPr="003927FE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数を記入すること。</w:t>
      </w:r>
    </w:p>
    <w:p w:rsidR="00CC5504" w:rsidRPr="003927FE" w:rsidRDefault="00CC5504" w:rsidP="00CC5504">
      <w:pPr>
        <w:autoSpaceDE w:val="0"/>
        <w:autoSpaceDN w:val="0"/>
        <w:adjustRightInd w:val="0"/>
        <w:ind w:leftChars="100" w:left="513" w:hangingChars="200" w:hanging="322"/>
        <w:jc w:val="left"/>
        <w:rPr>
          <w:rFonts w:asciiTheme="majorEastAsia" w:eastAsiaTheme="majorEastAsia" w:hAnsiTheme="majorEastAsia"/>
          <w:sz w:val="18"/>
          <w:szCs w:val="18"/>
        </w:rPr>
      </w:pPr>
      <w:r w:rsidRPr="003927FE">
        <w:rPr>
          <w:rFonts w:asciiTheme="majorEastAsia" w:eastAsiaTheme="majorEastAsia" w:hAnsiTheme="majorEastAsia" w:hint="eastAsia"/>
          <w:sz w:val="18"/>
          <w:szCs w:val="18"/>
        </w:rPr>
        <w:t>（</w:t>
      </w:r>
      <w:r w:rsidR="003927FE" w:rsidRPr="003927FE">
        <w:rPr>
          <w:rFonts w:asciiTheme="majorEastAsia" w:eastAsiaTheme="majorEastAsia" w:hAnsiTheme="majorEastAsia" w:hint="eastAsia"/>
          <w:sz w:val="18"/>
          <w:szCs w:val="18"/>
        </w:rPr>
        <w:t>５</w:t>
      </w:r>
      <w:r w:rsidRPr="003927FE">
        <w:rPr>
          <w:rFonts w:asciiTheme="majorEastAsia" w:eastAsiaTheme="majorEastAsia" w:hAnsiTheme="majorEastAsia" w:hint="eastAsia"/>
          <w:sz w:val="18"/>
          <w:szCs w:val="18"/>
        </w:rPr>
        <w:t>）</w:t>
      </w:r>
      <w:r w:rsidR="00AE3831">
        <w:rPr>
          <w:rFonts w:asciiTheme="majorEastAsia" w:eastAsiaTheme="majorEastAsia" w:hAnsiTheme="majorEastAsia" w:hint="eastAsia"/>
          <w:sz w:val="18"/>
          <w:szCs w:val="18"/>
        </w:rPr>
        <w:t>⑦</w:t>
      </w:r>
      <w:r w:rsidRPr="003927FE">
        <w:rPr>
          <w:rFonts w:asciiTheme="majorEastAsia" w:eastAsiaTheme="majorEastAsia" w:hAnsiTheme="majorEastAsia" w:hint="eastAsia"/>
          <w:sz w:val="18"/>
          <w:szCs w:val="18"/>
        </w:rPr>
        <w:t>の「臨床研究</w:t>
      </w:r>
      <w:r w:rsidR="009E10B0" w:rsidRPr="003927FE">
        <w:rPr>
          <w:rFonts w:asciiTheme="majorEastAsia" w:eastAsiaTheme="majorEastAsia" w:hAnsiTheme="majorEastAsia" w:hint="eastAsia"/>
          <w:sz w:val="18"/>
          <w:szCs w:val="18"/>
        </w:rPr>
        <w:t>の</w:t>
      </w:r>
      <w:r w:rsidRPr="003927FE">
        <w:rPr>
          <w:rFonts w:asciiTheme="majorEastAsia" w:eastAsiaTheme="majorEastAsia" w:hAnsiTheme="majorEastAsia" w:hint="eastAsia"/>
          <w:sz w:val="18"/>
          <w:szCs w:val="18"/>
        </w:rPr>
        <w:t>対象者の背景情報」は、全ての臨床研究の対象者、各群</w:t>
      </w:r>
      <w:r w:rsidR="003927FE" w:rsidRPr="003927FE">
        <w:rPr>
          <w:rFonts w:asciiTheme="majorEastAsia" w:eastAsiaTheme="majorEastAsia" w:hAnsiTheme="majorEastAsia" w:hint="eastAsia"/>
          <w:sz w:val="18"/>
          <w:szCs w:val="18"/>
        </w:rPr>
        <w:t>（臨床研究の対象者の最初の割付け）</w:t>
      </w:r>
      <w:r w:rsidRPr="003927FE">
        <w:rPr>
          <w:rFonts w:asciiTheme="majorEastAsia" w:eastAsiaTheme="majorEastAsia" w:hAnsiTheme="majorEastAsia" w:hint="eastAsia"/>
          <w:sz w:val="18"/>
          <w:szCs w:val="18"/>
        </w:rPr>
        <w:t>又は比較グループ</w:t>
      </w:r>
      <w:r w:rsidR="00D62678" w:rsidRPr="003927FE">
        <w:rPr>
          <w:rFonts w:asciiTheme="majorEastAsia" w:eastAsiaTheme="majorEastAsia" w:hAnsiTheme="majorEastAsia" w:hint="eastAsia"/>
          <w:sz w:val="18"/>
          <w:szCs w:val="18"/>
        </w:rPr>
        <w:t>（分析対象のグループ）</w:t>
      </w:r>
      <w:r w:rsidRPr="003927FE">
        <w:rPr>
          <w:rFonts w:asciiTheme="majorEastAsia" w:eastAsiaTheme="majorEastAsia" w:hAnsiTheme="majorEastAsia" w:hint="eastAsia"/>
          <w:sz w:val="18"/>
          <w:szCs w:val="18"/>
        </w:rPr>
        <w:t>について、臨床研究開始時に収集されたデータを記入すること。年齢、性別を含むこと。</w:t>
      </w:r>
    </w:p>
    <w:p w:rsidR="00CC5504" w:rsidRPr="003927FE" w:rsidRDefault="00CC5504" w:rsidP="00CE4609">
      <w:pPr>
        <w:autoSpaceDE w:val="0"/>
        <w:autoSpaceDN w:val="0"/>
        <w:adjustRightInd w:val="0"/>
        <w:ind w:leftChars="100" w:left="513" w:hangingChars="200" w:hanging="322"/>
        <w:jc w:val="left"/>
        <w:rPr>
          <w:rFonts w:asciiTheme="majorEastAsia" w:eastAsiaTheme="majorEastAsia" w:hAnsiTheme="majorEastAsia"/>
          <w:sz w:val="18"/>
          <w:szCs w:val="18"/>
        </w:rPr>
      </w:pPr>
      <w:r w:rsidRPr="003927FE">
        <w:rPr>
          <w:rFonts w:asciiTheme="majorEastAsia" w:eastAsiaTheme="majorEastAsia" w:hAnsiTheme="majorEastAsia" w:hint="eastAsia"/>
          <w:sz w:val="18"/>
          <w:szCs w:val="18"/>
        </w:rPr>
        <w:t>（</w:t>
      </w:r>
      <w:r w:rsidR="003927FE" w:rsidRPr="003927FE">
        <w:rPr>
          <w:rFonts w:asciiTheme="majorEastAsia" w:eastAsiaTheme="majorEastAsia" w:hAnsiTheme="majorEastAsia" w:hint="eastAsia"/>
          <w:sz w:val="18"/>
          <w:szCs w:val="18"/>
        </w:rPr>
        <w:t>６</w:t>
      </w:r>
      <w:r w:rsidRPr="003927FE">
        <w:rPr>
          <w:rFonts w:asciiTheme="majorEastAsia" w:eastAsiaTheme="majorEastAsia" w:hAnsiTheme="majorEastAsia" w:hint="eastAsia"/>
          <w:sz w:val="18"/>
          <w:szCs w:val="18"/>
        </w:rPr>
        <w:t>）</w:t>
      </w:r>
      <w:r w:rsidR="00AE3831">
        <w:rPr>
          <w:rFonts w:asciiTheme="majorEastAsia" w:eastAsiaTheme="majorEastAsia" w:hAnsiTheme="majorEastAsia" w:hint="eastAsia"/>
          <w:sz w:val="18"/>
          <w:szCs w:val="18"/>
        </w:rPr>
        <w:t>⑧</w:t>
      </w:r>
      <w:r w:rsidRPr="003927FE">
        <w:rPr>
          <w:rFonts w:asciiTheme="majorEastAsia" w:eastAsiaTheme="majorEastAsia" w:hAnsiTheme="majorEastAsia" w:hint="eastAsia"/>
          <w:sz w:val="18"/>
          <w:szCs w:val="18"/>
        </w:rPr>
        <w:t>の「</w:t>
      </w:r>
      <w:r w:rsidR="003332B8" w:rsidRPr="003927FE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臨床研究のデザインに応じた進行状況に関する情報</w:t>
      </w:r>
      <w:r w:rsidRPr="003927FE">
        <w:rPr>
          <w:rFonts w:asciiTheme="majorEastAsia" w:eastAsiaTheme="majorEastAsia" w:hAnsiTheme="majorEastAsia" w:hint="eastAsia"/>
          <w:sz w:val="18"/>
          <w:szCs w:val="18"/>
        </w:rPr>
        <w:t>」は、臨床研究の各段階を通して、進捗や臨床研究</w:t>
      </w:r>
      <w:r w:rsidR="00CE4609" w:rsidRPr="003927FE">
        <w:rPr>
          <w:rFonts w:asciiTheme="majorEastAsia" w:eastAsiaTheme="majorEastAsia" w:hAnsiTheme="majorEastAsia" w:hint="eastAsia"/>
          <w:sz w:val="18"/>
          <w:szCs w:val="18"/>
        </w:rPr>
        <w:t>の</w:t>
      </w:r>
      <w:r w:rsidRPr="003927FE">
        <w:rPr>
          <w:rFonts w:asciiTheme="majorEastAsia" w:eastAsiaTheme="majorEastAsia" w:hAnsiTheme="majorEastAsia" w:hint="eastAsia"/>
          <w:sz w:val="18"/>
          <w:szCs w:val="18"/>
        </w:rPr>
        <w:t>対象者数</w:t>
      </w:r>
      <w:r w:rsidR="003927FE" w:rsidRPr="003927FE">
        <w:rPr>
          <w:rFonts w:asciiTheme="majorEastAsia" w:eastAsiaTheme="majorEastAsia" w:hAnsiTheme="majorEastAsia" w:hint="eastAsia"/>
          <w:sz w:val="18"/>
          <w:szCs w:val="18"/>
        </w:rPr>
        <w:t>推移等</w:t>
      </w:r>
      <w:r w:rsidRPr="003927FE">
        <w:rPr>
          <w:rFonts w:asciiTheme="majorEastAsia" w:eastAsiaTheme="majorEastAsia" w:hAnsiTheme="majorEastAsia" w:hint="eastAsia"/>
          <w:sz w:val="18"/>
          <w:szCs w:val="18"/>
        </w:rPr>
        <w:t>を記入すること。</w:t>
      </w:r>
    </w:p>
    <w:p w:rsidR="00CC5504" w:rsidRPr="003927FE" w:rsidRDefault="00CC5504" w:rsidP="00CC5504">
      <w:pPr>
        <w:autoSpaceDE w:val="0"/>
        <w:autoSpaceDN w:val="0"/>
        <w:adjustRightInd w:val="0"/>
        <w:ind w:leftChars="100" w:left="513" w:hangingChars="200" w:hanging="322"/>
        <w:jc w:val="left"/>
        <w:rPr>
          <w:rFonts w:asciiTheme="majorEastAsia" w:eastAsiaTheme="majorEastAsia" w:hAnsiTheme="majorEastAsia"/>
          <w:sz w:val="18"/>
          <w:szCs w:val="18"/>
        </w:rPr>
      </w:pPr>
      <w:r w:rsidRPr="003927FE">
        <w:rPr>
          <w:rFonts w:asciiTheme="majorEastAsia" w:eastAsiaTheme="majorEastAsia" w:hAnsiTheme="majorEastAsia" w:hint="eastAsia"/>
          <w:sz w:val="18"/>
          <w:szCs w:val="18"/>
        </w:rPr>
        <w:t>（</w:t>
      </w:r>
      <w:r w:rsidR="003927FE" w:rsidRPr="003927FE">
        <w:rPr>
          <w:rFonts w:asciiTheme="majorEastAsia" w:eastAsiaTheme="majorEastAsia" w:hAnsiTheme="majorEastAsia" w:hint="eastAsia"/>
          <w:sz w:val="18"/>
          <w:szCs w:val="18"/>
        </w:rPr>
        <w:t>７</w:t>
      </w:r>
      <w:r w:rsidRPr="003927FE">
        <w:rPr>
          <w:rFonts w:asciiTheme="majorEastAsia" w:eastAsiaTheme="majorEastAsia" w:hAnsiTheme="majorEastAsia" w:hint="eastAsia"/>
          <w:sz w:val="18"/>
          <w:szCs w:val="18"/>
        </w:rPr>
        <w:t>）</w:t>
      </w:r>
      <w:r w:rsidR="00AE3831">
        <w:rPr>
          <w:rFonts w:asciiTheme="majorEastAsia" w:eastAsiaTheme="majorEastAsia" w:hAnsiTheme="majorEastAsia" w:hint="eastAsia"/>
          <w:sz w:val="18"/>
          <w:szCs w:val="18"/>
        </w:rPr>
        <w:t>⑨</w:t>
      </w:r>
      <w:r w:rsidRPr="003927FE">
        <w:rPr>
          <w:rFonts w:asciiTheme="majorEastAsia" w:eastAsiaTheme="majorEastAsia" w:hAnsiTheme="majorEastAsia" w:hint="eastAsia"/>
          <w:sz w:val="18"/>
          <w:szCs w:val="18"/>
        </w:rPr>
        <w:t>の「</w:t>
      </w:r>
      <w:r w:rsidR="003332B8" w:rsidRPr="003927FE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疾病等の発生状況のまとめ</w:t>
      </w:r>
      <w:r w:rsidRPr="003927FE">
        <w:rPr>
          <w:rFonts w:asciiTheme="majorEastAsia" w:eastAsiaTheme="majorEastAsia" w:hAnsiTheme="majorEastAsia" w:hint="eastAsia"/>
          <w:sz w:val="18"/>
          <w:szCs w:val="18"/>
        </w:rPr>
        <w:t>」は、臨床研究</w:t>
      </w:r>
      <w:r w:rsidR="00CE4609" w:rsidRPr="003927FE">
        <w:rPr>
          <w:rFonts w:asciiTheme="majorEastAsia" w:eastAsiaTheme="majorEastAsia" w:hAnsiTheme="majorEastAsia" w:hint="eastAsia"/>
          <w:sz w:val="18"/>
          <w:szCs w:val="18"/>
        </w:rPr>
        <w:t>の実施</w:t>
      </w:r>
      <w:r w:rsidRPr="003927FE">
        <w:rPr>
          <w:rFonts w:asciiTheme="majorEastAsia" w:eastAsiaTheme="majorEastAsia" w:hAnsiTheme="majorEastAsia" w:hint="eastAsia"/>
          <w:sz w:val="18"/>
          <w:szCs w:val="18"/>
        </w:rPr>
        <w:t>中又は研究終了後一定期間内に起こった臨床研究の対象者の</w:t>
      </w:r>
      <w:r w:rsidR="00CE4609" w:rsidRPr="003927FE">
        <w:rPr>
          <w:rFonts w:asciiTheme="majorEastAsia" w:eastAsiaTheme="majorEastAsia" w:hAnsiTheme="majorEastAsia" w:hint="eastAsia"/>
          <w:sz w:val="18"/>
          <w:szCs w:val="18"/>
        </w:rPr>
        <w:t>疾病等（</w:t>
      </w:r>
      <w:r w:rsidRPr="003927FE">
        <w:rPr>
          <w:rFonts w:asciiTheme="majorEastAsia" w:eastAsiaTheme="majorEastAsia" w:hAnsiTheme="majorEastAsia" w:hint="eastAsia"/>
          <w:sz w:val="18"/>
          <w:szCs w:val="18"/>
        </w:rPr>
        <w:t>健康上の好ましくない変化（臨床検査値異常を含む）、全ての重篤な有害事象、死亡</w:t>
      </w:r>
      <w:r w:rsidR="00CE4609" w:rsidRPr="003927FE">
        <w:rPr>
          <w:rFonts w:asciiTheme="majorEastAsia" w:eastAsiaTheme="majorEastAsia" w:hAnsiTheme="majorEastAsia" w:hint="eastAsia"/>
          <w:sz w:val="18"/>
          <w:szCs w:val="18"/>
        </w:rPr>
        <w:t>）</w:t>
      </w:r>
      <w:r w:rsidRPr="003927FE">
        <w:rPr>
          <w:rFonts w:asciiTheme="majorEastAsia" w:eastAsiaTheme="majorEastAsia" w:hAnsiTheme="majorEastAsia" w:hint="eastAsia"/>
          <w:sz w:val="18"/>
          <w:szCs w:val="18"/>
        </w:rPr>
        <w:t>について記入すること。</w:t>
      </w:r>
    </w:p>
    <w:p w:rsidR="00CC5504" w:rsidRPr="003927FE" w:rsidRDefault="00CC5504" w:rsidP="00CC5504">
      <w:pPr>
        <w:autoSpaceDE w:val="0"/>
        <w:autoSpaceDN w:val="0"/>
        <w:adjustRightInd w:val="0"/>
        <w:ind w:leftChars="100" w:left="513" w:hangingChars="200" w:hanging="322"/>
        <w:jc w:val="left"/>
        <w:rPr>
          <w:rFonts w:asciiTheme="majorEastAsia" w:eastAsiaTheme="majorEastAsia" w:hAnsiTheme="majorEastAsia"/>
          <w:sz w:val="18"/>
          <w:szCs w:val="18"/>
        </w:rPr>
      </w:pPr>
      <w:r w:rsidRPr="003927FE">
        <w:rPr>
          <w:rFonts w:asciiTheme="majorEastAsia" w:eastAsiaTheme="majorEastAsia" w:hAnsiTheme="majorEastAsia" w:hint="eastAsia"/>
          <w:sz w:val="18"/>
          <w:szCs w:val="18"/>
        </w:rPr>
        <w:t>（</w:t>
      </w:r>
      <w:r w:rsidR="003927FE" w:rsidRPr="003927FE">
        <w:rPr>
          <w:rFonts w:asciiTheme="majorEastAsia" w:eastAsiaTheme="majorEastAsia" w:hAnsiTheme="majorEastAsia" w:hint="eastAsia"/>
          <w:sz w:val="18"/>
          <w:szCs w:val="18"/>
        </w:rPr>
        <w:t>８</w:t>
      </w:r>
      <w:r w:rsidRPr="003927FE">
        <w:rPr>
          <w:rFonts w:asciiTheme="majorEastAsia" w:eastAsiaTheme="majorEastAsia" w:hAnsiTheme="majorEastAsia" w:hint="eastAsia"/>
          <w:sz w:val="18"/>
          <w:szCs w:val="18"/>
        </w:rPr>
        <w:t>）</w:t>
      </w:r>
      <w:r w:rsidR="00AE3831">
        <w:rPr>
          <w:rFonts w:asciiTheme="majorEastAsia" w:eastAsiaTheme="majorEastAsia" w:hAnsiTheme="majorEastAsia" w:hint="eastAsia"/>
          <w:sz w:val="18"/>
          <w:szCs w:val="18"/>
        </w:rPr>
        <w:t>⑩</w:t>
      </w:r>
      <w:r w:rsidRPr="003927FE">
        <w:rPr>
          <w:rFonts w:asciiTheme="majorEastAsia" w:eastAsiaTheme="majorEastAsia" w:hAnsiTheme="majorEastAsia" w:hint="eastAsia"/>
          <w:sz w:val="18"/>
          <w:szCs w:val="18"/>
        </w:rPr>
        <w:t>の「</w:t>
      </w:r>
      <w:r w:rsidR="003332B8" w:rsidRPr="00AB77D7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主要評価項目及び副次評価項目のデータ解析及び結果</w:t>
      </w:r>
      <w:r w:rsidRPr="003927FE">
        <w:rPr>
          <w:rFonts w:asciiTheme="majorEastAsia" w:eastAsiaTheme="majorEastAsia" w:hAnsiTheme="majorEastAsia" w:hint="eastAsia"/>
          <w:sz w:val="18"/>
          <w:szCs w:val="18"/>
        </w:rPr>
        <w:t>」は、各群又は比較グループごと</w:t>
      </w:r>
      <w:r w:rsidR="003332B8" w:rsidRPr="003927FE">
        <w:rPr>
          <w:rFonts w:asciiTheme="majorEastAsia" w:eastAsiaTheme="majorEastAsia" w:hAnsiTheme="majorEastAsia" w:hint="eastAsia"/>
          <w:sz w:val="18"/>
          <w:szCs w:val="18"/>
        </w:rPr>
        <w:t>に</w:t>
      </w:r>
      <w:r w:rsidRPr="003927FE">
        <w:rPr>
          <w:rFonts w:asciiTheme="majorEastAsia" w:eastAsiaTheme="majorEastAsia" w:hAnsiTheme="majorEastAsia" w:hint="eastAsia"/>
          <w:sz w:val="18"/>
          <w:szCs w:val="18"/>
        </w:rPr>
        <w:t>、主要評価項目及び副次評価項目及びそれらの指標に関するデータ、科学的に適切な統計学的分析の結果等を記入すること。</w:t>
      </w:r>
    </w:p>
    <w:p w:rsidR="003927FE" w:rsidRPr="003927FE" w:rsidRDefault="003927FE" w:rsidP="00AE3831">
      <w:pPr>
        <w:autoSpaceDE w:val="0"/>
        <w:autoSpaceDN w:val="0"/>
        <w:adjustRightInd w:val="0"/>
        <w:ind w:leftChars="100" w:left="513" w:hangingChars="200" w:hanging="322"/>
        <w:jc w:val="left"/>
        <w:rPr>
          <w:rFonts w:asciiTheme="majorEastAsia" w:eastAsiaTheme="majorEastAsia" w:hAnsiTheme="majorEastAsia"/>
          <w:sz w:val="18"/>
          <w:szCs w:val="18"/>
        </w:rPr>
      </w:pPr>
      <w:r w:rsidRPr="00AB77D7">
        <w:rPr>
          <w:rFonts w:asciiTheme="majorEastAsia" w:eastAsiaTheme="majorEastAsia" w:hAnsiTheme="majorEastAsia" w:hint="eastAsia"/>
          <w:sz w:val="18"/>
          <w:szCs w:val="18"/>
        </w:rPr>
        <w:t>（９</w:t>
      </w:r>
      <w:r w:rsidRPr="00AB77D7">
        <w:rPr>
          <w:rFonts w:asciiTheme="majorEastAsia" w:eastAsiaTheme="majorEastAsia" w:hAnsiTheme="majorEastAsia"/>
          <w:sz w:val="18"/>
          <w:szCs w:val="18"/>
        </w:rPr>
        <w:t>）</w:t>
      </w:r>
      <w:r w:rsidR="00AE3831">
        <w:rPr>
          <w:rFonts w:asciiTheme="majorEastAsia" w:eastAsiaTheme="majorEastAsia" w:hAnsiTheme="majorEastAsia" w:hint="eastAsia"/>
          <w:sz w:val="18"/>
          <w:szCs w:val="18"/>
        </w:rPr>
        <w:t>⑫</w:t>
      </w:r>
      <w:r w:rsidRPr="00AB77D7">
        <w:rPr>
          <w:rFonts w:asciiTheme="majorEastAsia" w:eastAsiaTheme="majorEastAsia" w:hAnsiTheme="majorEastAsia"/>
          <w:sz w:val="18"/>
          <w:szCs w:val="18"/>
        </w:rPr>
        <w:t>の</w:t>
      </w:r>
      <w:r w:rsidR="00AE3831">
        <w:rPr>
          <w:rFonts w:asciiTheme="majorEastAsia" w:eastAsiaTheme="majorEastAsia" w:hAnsiTheme="majorEastAsia" w:hint="eastAsia"/>
          <w:sz w:val="18"/>
          <w:szCs w:val="18"/>
        </w:rPr>
        <w:t>「</w:t>
      </w:r>
      <w:r w:rsidRPr="00AB77D7">
        <w:rPr>
          <w:rFonts w:asciiTheme="majorEastAsia" w:eastAsiaTheme="majorEastAsia" w:hAnsiTheme="majorEastAsia"/>
          <w:sz w:val="18"/>
          <w:szCs w:val="18"/>
        </w:rPr>
        <w:t>公開</w:t>
      </w:r>
      <w:r w:rsidRPr="00AB77D7">
        <w:rPr>
          <w:rFonts w:asciiTheme="majorEastAsia" w:eastAsiaTheme="majorEastAsia" w:hAnsiTheme="majorEastAsia" w:hint="eastAsia"/>
          <w:sz w:val="18"/>
          <w:szCs w:val="18"/>
        </w:rPr>
        <w:t>予定</w:t>
      </w:r>
      <w:r w:rsidRPr="00AB77D7">
        <w:rPr>
          <w:rFonts w:asciiTheme="majorEastAsia" w:eastAsiaTheme="majorEastAsia" w:hAnsiTheme="majorEastAsia"/>
          <w:sz w:val="18"/>
          <w:szCs w:val="18"/>
        </w:rPr>
        <w:t>日</w:t>
      </w:r>
      <w:r w:rsidR="00AE3831">
        <w:rPr>
          <w:rFonts w:asciiTheme="majorEastAsia" w:eastAsiaTheme="majorEastAsia" w:hAnsiTheme="majorEastAsia" w:hint="eastAsia"/>
          <w:sz w:val="18"/>
          <w:szCs w:val="18"/>
        </w:rPr>
        <w:t>」</w:t>
      </w:r>
      <w:r w:rsidRPr="00AB77D7">
        <w:rPr>
          <w:rFonts w:asciiTheme="majorEastAsia" w:eastAsiaTheme="majorEastAsia" w:hAnsiTheme="majorEastAsia"/>
          <w:sz w:val="18"/>
          <w:szCs w:val="18"/>
        </w:rPr>
        <w:t>は、</w:t>
      </w:r>
      <w:r w:rsidRPr="00AB77D7">
        <w:rPr>
          <w:rFonts w:asciiTheme="majorEastAsia" w:eastAsiaTheme="majorEastAsia" w:hAnsiTheme="majorEastAsia" w:hint="eastAsia"/>
          <w:sz w:val="18"/>
          <w:szCs w:val="18"/>
        </w:rPr>
        <w:t>臨床研究法施行規則第</w:t>
      </w:r>
      <w:r w:rsidRPr="00AB77D7">
        <w:rPr>
          <w:rFonts w:asciiTheme="majorEastAsia" w:eastAsiaTheme="majorEastAsia" w:hAnsiTheme="majorEastAsia"/>
          <w:sz w:val="18"/>
          <w:szCs w:val="18"/>
        </w:rPr>
        <w:t>24条第５項に規定する総括報告書の概要、研究計画書</w:t>
      </w:r>
      <w:r w:rsidRPr="00AB77D7">
        <w:rPr>
          <w:rFonts w:asciiTheme="majorEastAsia" w:eastAsiaTheme="majorEastAsia" w:hAnsiTheme="majorEastAsia" w:hint="eastAsia"/>
          <w:sz w:val="18"/>
          <w:szCs w:val="18"/>
        </w:rPr>
        <w:t>、統計解析計画書</w:t>
      </w:r>
      <w:r w:rsidRPr="00AB77D7">
        <w:rPr>
          <w:rFonts w:asciiTheme="majorEastAsia" w:eastAsiaTheme="majorEastAsia" w:hAnsiTheme="majorEastAsia"/>
          <w:sz w:val="18"/>
          <w:szCs w:val="18"/>
        </w:rPr>
        <w:t>の公開が可能な</w:t>
      </w:r>
      <w:r w:rsidRPr="00AB77D7">
        <w:rPr>
          <w:rFonts w:asciiTheme="majorEastAsia" w:eastAsiaTheme="majorEastAsia" w:hAnsiTheme="majorEastAsia" w:hint="eastAsia"/>
          <w:sz w:val="18"/>
          <w:szCs w:val="18"/>
        </w:rPr>
        <w:t>予定</w:t>
      </w:r>
      <w:r w:rsidRPr="00AB77D7">
        <w:rPr>
          <w:rFonts w:asciiTheme="majorEastAsia" w:eastAsiaTheme="majorEastAsia" w:hAnsiTheme="majorEastAsia"/>
          <w:sz w:val="18"/>
          <w:szCs w:val="18"/>
        </w:rPr>
        <w:t>日を</w:t>
      </w:r>
      <w:r w:rsidRPr="00AB77D7">
        <w:rPr>
          <w:rFonts w:asciiTheme="majorEastAsia" w:eastAsiaTheme="majorEastAsia" w:hAnsiTheme="majorEastAsia" w:hint="eastAsia"/>
          <w:sz w:val="18"/>
          <w:szCs w:val="18"/>
        </w:rPr>
        <w:t>記入すること。</w:t>
      </w:r>
    </w:p>
    <w:p w:rsidR="003927FE" w:rsidRPr="003927FE" w:rsidRDefault="003927FE" w:rsidP="003927FE">
      <w:pPr>
        <w:autoSpaceDE w:val="0"/>
        <w:autoSpaceDN w:val="0"/>
        <w:adjustRightInd w:val="0"/>
        <w:ind w:leftChars="100" w:left="513" w:hangingChars="200" w:hanging="322"/>
        <w:jc w:val="left"/>
        <w:rPr>
          <w:rFonts w:asciiTheme="majorEastAsia" w:eastAsiaTheme="majorEastAsia" w:hAnsiTheme="majorEastAsia"/>
          <w:sz w:val="18"/>
          <w:szCs w:val="18"/>
        </w:rPr>
      </w:pPr>
      <w:r w:rsidRPr="003927FE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（</w:t>
      </w:r>
      <w:r w:rsidRPr="003927FE">
        <w:rPr>
          <w:rFonts w:asciiTheme="majorEastAsia" w:eastAsiaTheme="majorEastAsia" w:hAnsiTheme="majorEastAsia"/>
          <w:color w:val="000000" w:themeColor="text1"/>
          <w:sz w:val="18"/>
          <w:szCs w:val="18"/>
        </w:rPr>
        <w:t>10</w:t>
      </w:r>
      <w:r w:rsidR="00AE3831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）⑬</w:t>
      </w:r>
      <w:r w:rsidRPr="003927FE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の「結果に関する最初の出版物での発表日」及び</w:t>
      </w:r>
      <w:r w:rsidR="00D62678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⑭の</w:t>
      </w:r>
      <w:r w:rsidRPr="003927FE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「結果と出版物に関する</w:t>
      </w:r>
      <w:r w:rsidRPr="00AB77D7">
        <w:rPr>
          <w:rFonts w:asciiTheme="majorEastAsia" w:eastAsiaTheme="majorEastAsia" w:hAnsiTheme="majorEastAsia"/>
          <w:color w:val="000000" w:themeColor="text1"/>
          <w:sz w:val="18"/>
          <w:szCs w:val="18"/>
        </w:rPr>
        <w:t>URL（複数可）</w:t>
      </w:r>
      <w:r w:rsidRPr="00AB77D7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」について、終了届書の提出時点では記入できない場合は空欄で提出し、公開時に厚生労働省が整備するデータベースに記録することにより、公開すること。</w:t>
      </w:r>
    </w:p>
    <w:p w:rsidR="00CC5504" w:rsidRPr="003927FE" w:rsidRDefault="00CC5504" w:rsidP="00CC5504">
      <w:pPr>
        <w:autoSpaceDE w:val="0"/>
        <w:autoSpaceDN w:val="0"/>
        <w:adjustRightInd w:val="0"/>
        <w:ind w:leftChars="100" w:left="513" w:hangingChars="200" w:hanging="322"/>
        <w:jc w:val="left"/>
        <w:rPr>
          <w:rFonts w:asciiTheme="majorEastAsia" w:eastAsiaTheme="majorEastAsia" w:hAnsiTheme="majorEastAsia"/>
          <w:sz w:val="18"/>
          <w:szCs w:val="18"/>
        </w:rPr>
      </w:pPr>
      <w:r w:rsidRPr="003927FE">
        <w:rPr>
          <w:rFonts w:asciiTheme="majorEastAsia" w:eastAsiaTheme="majorEastAsia" w:hAnsiTheme="majorEastAsia" w:hint="eastAsia"/>
          <w:sz w:val="18"/>
          <w:szCs w:val="18"/>
        </w:rPr>
        <w:t>（</w:t>
      </w:r>
      <w:r w:rsidR="003927FE" w:rsidRPr="003927FE">
        <w:rPr>
          <w:rFonts w:asciiTheme="majorEastAsia" w:eastAsiaTheme="majorEastAsia" w:hAnsiTheme="majorEastAsia"/>
          <w:sz w:val="18"/>
          <w:szCs w:val="18"/>
        </w:rPr>
        <w:t>11</w:t>
      </w:r>
      <w:r w:rsidRPr="003927FE">
        <w:rPr>
          <w:rFonts w:asciiTheme="majorEastAsia" w:eastAsiaTheme="majorEastAsia" w:hAnsiTheme="majorEastAsia" w:hint="eastAsia"/>
          <w:sz w:val="18"/>
          <w:szCs w:val="18"/>
        </w:rPr>
        <w:t>）</w:t>
      </w:r>
      <w:r w:rsidR="00AE3831">
        <w:rPr>
          <w:rFonts w:asciiTheme="majorEastAsia" w:eastAsiaTheme="majorEastAsia" w:hAnsiTheme="majorEastAsia" w:hint="eastAsia"/>
          <w:sz w:val="18"/>
          <w:szCs w:val="18"/>
        </w:rPr>
        <w:t>⑮</w:t>
      </w:r>
      <w:r w:rsidRPr="003927FE">
        <w:rPr>
          <w:rFonts w:asciiTheme="majorEastAsia" w:eastAsiaTheme="majorEastAsia" w:hAnsiTheme="majorEastAsia" w:hint="eastAsia"/>
          <w:sz w:val="18"/>
          <w:szCs w:val="18"/>
        </w:rPr>
        <w:t>の「</w:t>
      </w:r>
      <w:r w:rsidR="003048F4" w:rsidRPr="00AB77D7">
        <w:rPr>
          <w:rFonts w:asciiTheme="majorEastAsia" w:eastAsiaTheme="majorEastAsia" w:hAnsiTheme="majorEastAsia"/>
          <w:sz w:val="18"/>
          <w:szCs w:val="18"/>
        </w:rPr>
        <w:t>IPDデータを</w:t>
      </w:r>
      <w:r w:rsidR="003048F4" w:rsidRPr="00AB77D7">
        <w:rPr>
          <w:rFonts w:asciiTheme="majorEastAsia" w:eastAsiaTheme="majorEastAsia" w:hAnsiTheme="majorEastAsia" w:hint="eastAsia"/>
          <w:sz w:val="18"/>
          <w:szCs w:val="18"/>
        </w:rPr>
        <w:t>共有する</w:t>
      </w:r>
      <w:r w:rsidR="003048F4" w:rsidRPr="00AB77D7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計画</w:t>
      </w:r>
      <w:r w:rsidRPr="00AB77D7">
        <w:rPr>
          <w:rFonts w:asciiTheme="majorEastAsia" w:eastAsiaTheme="majorEastAsia" w:hAnsiTheme="majorEastAsia" w:hint="eastAsia"/>
          <w:sz w:val="18"/>
          <w:szCs w:val="18"/>
        </w:rPr>
        <w:t>」は、匿名化された個々の臨床研究の対象者のデータの共有に関する意思を選択すること。</w:t>
      </w:r>
    </w:p>
    <w:p w:rsidR="00CC5504" w:rsidRDefault="00CC5504" w:rsidP="00CC5504">
      <w:pPr>
        <w:autoSpaceDE w:val="0"/>
        <w:autoSpaceDN w:val="0"/>
        <w:adjustRightInd w:val="0"/>
        <w:ind w:leftChars="100" w:left="513" w:hangingChars="200" w:hanging="322"/>
        <w:jc w:val="left"/>
        <w:rPr>
          <w:rFonts w:asciiTheme="majorEastAsia" w:eastAsiaTheme="majorEastAsia" w:hAnsiTheme="majorEastAsia"/>
          <w:sz w:val="18"/>
          <w:szCs w:val="18"/>
        </w:rPr>
      </w:pPr>
      <w:r w:rsidRPr="003927FE">
        <w:rPr>
          <w:rFonts w:asciiTheme="majorEastAsia" w:eastAsiaTheme="majorEastAsia" w:hAnsiTheme="majorEastAsia" w:hint="eastAsia"/>
          <w:sz w:val="18"/>
          <w:szCs w:val="18"/>
        </w:rPr>
        <w:t>（</w:t>
      </w:r>
      <w:r w:rsidRPr="003927FE">
        <w:rPr>
          <w:rFonts w:asciiTheme="majorEastAsia" w:eastAsiaTheme="majorEastAsia" w:hAnsiTheme="majorEastAsia"/>
          <w:sz w:val="18"/>
          <w:szCs w:val="18"/>
        </w:rPr>
        <w:t>1</w:t>
      </w:r>
      <w:r w:rsidR="003927FE" w:rsidRPr="003927FE">
        <w:rPr>
          <w:rFonts w:asciiTheme="majorEastAsia" w:eastAsiaTheme="majorEastAsia" w:hAnsiTheme="majorEastAsia"/>
          <w:sz w:val="18"/>
          <w:szCs w:val="18"/>
        </w:rPr>
        <w:t>2</w:t>
      </w:r>
      <w:r w:rsidRPr="003927FE">
        <w:rPr>
          <w:rFonts w:asciiTheme="majorEastAsia" w:eastAsiaTheme="majorEastAsia" w:hAnsiTheme="majorEastAsia" w:hint="eastAsia"/>
          <w:sz w:val="18"/>
          <w:szCs w:val="18"/>
        </w:rPr>
        <w:t>）</w:t>
      </w:r>
      <w:r w:rsidR="00AE3831">
        <w:rPr>
          <w:rFonts w:asciiTheme="majorEastAsia" w:eastAsiaTheme="majorEastAsia" w:hAnsiTheme="majorEastAsia" w:hint="eastAsia"/>
          <w:sz w:val="18"/>
          <w:szCs w:val="18"/>
        </w:rPr>
        <w:t>⑯</w:t>
      </w:r>
      <w:r w:rsidRPr="003927FE">
        <w:rPr>
          <w:rFonts w:asciiTheme="majorEastAsia" w:eastAsiaTheme="majorEastAsia" w:hAnsiTheme="majorEastAsia" w:hint="eastAsia"/>
          <w:sz w:val="18"/>
          <w:szCs w:val="18"/>
        </w:rPr>
        <w:t>の「計画の説明」は、</w:t>
      </w:r>
      <w:r w:rsidR="00D62678">
        <w:rPr>
          <w:rFonts w:asciiTheme="majorEastAsia" w:eastAsiaTheme="majorEastAsia" w:hAnsiTheme="majorEastAsia" w:hint="eastAsia"/>
          <w:sz w:val="18"/>
          <w:szCs w:val="18"/>
        </w:rPr>
        <w:t>⑮の</w:t>
      </w:r>
      <w:r w:rsidRPr="003927FE">
        <w:rPr>
          <w:rFonts w:asciiTheme="majorEastAsia" w:eastAsiaTheme="majorEastAsia" w:hAnsiTheme="majorEastAsia" w:hint="eastAsia"/>
          <w:sz w:val="18"/>
          <w:szCs w:val="18"/>
        </w:rPr>
        <w:t>「</w:t>
      </w:r>
      <w:r w:rsidR="003048F4" w:rsidRPr="00AB77D7">
        <w:rPr>
          <w:rFonts w:asciiTheme="majorEastAsia" w:eastAsiaTheme="majorEastAsia" w:hAnsiTheme="majorEastAsia"/>
          <w:sz w:val="18"/>
          <w:szCs w:val="18"/>
        </w:rPr>
        <w:t>IPDデータを</w:t>
      </w:r>
      <w:r w:rsidR="003048F4" w:rsidRPr="00AB77D7">
        <w:rPr>
          <w:rFonts w:asciiTheme="majorEastAsia" w:eastAsiaTheme="majorEastAsia" w:hAnsiTheme="majorEastAsia" w:hint="eastAsia"/>
          <w:sz w:val="18"/>
          <w:szCs w:val="18"/>
        </w:rPr>
        <w:t>共有する</w:t>
      </w:r>
      <w:r w:rsidR="003048F4" w:rsidRPr="00AB77D7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計画</w:t>
      </w:r>
      <w:r w:rsidRPr="003927FE">
        <w:rPr>
          <w:rFonts w:asciiTheme="majorEastAsia" w:eastAsiaTheme="majorEastAsia" w:hAnsiTheme="majorEastAsia" w:hint="eastAsia"/>
          <w:sz w:val="18"/>
          <w:szCs w:val="18"/>
        </w:rPr>
        <w:t>」で共有するとした場合、いつどのような方法でどのデータを共有するかを記入すること。</w:t>
      </w:r>
    </w:p>
    <w:p w:rsidR="00CC5504" w:rsidRPr="0009046A" w:rsidRDefault="00CC5504" w:rsidP="0009046A"/>
    <w:p w:rsidR="00CC5504" w:rsidRPr="0009046A" w:rsidRDefault="00CC5504" w:rsidP="0009046A">
      <w:bookmarkStart w:id="0" w:name="_GoBack"/>
      <w:bookmarkEnd w:id="0"/>
    </w:p>
    <w:sectPr w:rsidR="00CC5504" w:rsidRPr="0009046A" w:rsidSect="005B1FEF">
      <w:pgSz w:w="11907" w:h="16840" w:code="9"/>
      <w:pgMar w:top="1134" w:right="1418" w:bottom="1021" w:left="1247" w:header="340" w:footer="340" w:gutter="0"/>
      <w:cols w:space="425"/>
      <w:docGrid w:type="linesAndChars" w:linePitch="286" w:charSpace="-38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1F82" w:rsidRDefault="00A21F82">
      <w:r>
        <w:separator/>
      </w:r>
    </w:p>
  </w:endnote>
  <w:endnote w:type="continuationSeparator" w:id="0">
    <w:p w:rsidR="00A21F82" w:rsidRDefault="00A21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1F82" w:rsidRDefault="00A21F82">
      <w:r>
        <w:separator/>
      </w:r>
    </w:p>
  </w:footnote>
  <w:footnote w:type="continuationSeparator" w:id="0">
    <w:p w:rsidR="00A21F82" w:rsidRDefault="00A21F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D7DB1"/>
    <w:multiLevelType w:val="hybridMultilevel"/>
    <w:tmpl w:val="6246A7B4"/>
    <w:lvl w:ilvl="0" w:tplc="9C7852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A9B101D"/>
    <w:multiLevelType w:val="hybridMultilevel"/>
    <w:tmpl w:val="30AC80A2"/>
    <w:lvl w:ilvl="0" w:tplc="3DD22A74">
      <w:start w:val="7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197313D4"/>
    <w:multiLevelType w:val="hybridMultilevel"/>
    <w:tmpl w:val="28E06E3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1EC65938"/>
    <w:multiLevelType w:val="hybridMultilevel"/>
    <w:tmpl w:val="0B24C0C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300273A0"/>
    <w:multiLevelType w:val="hybridMultilevel"/>
    <w:tmpl w:val="3F2855EC"/>
    <w:lvl w:ilvl="0" w:tplc="F9409750">
      <w:start w:val="2"/>
      <w:numFmt w:val="bullet"/>
      <w:lvlText w:val="○"/>
      <w:lvlJc w:val="left"/>
      <w:pPr>
        <w:tabs>
          <w:tab w:val="num" w:pos="362"/>
        </w:tabs>
        <w:ind w:left="362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5">
    <w:nsid w:val="33C13827"/>
    <w:multiLevelType w:val="hybridMultilevel"/>
    <w:tmpl w:val="E138D0C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35BB0B5F"/>
    <w:multiLevelType w:val="hybridMultilevel"/>
    <w:tmpl w:val="D7289C1C"/>
    <w:lvl w:ilvl="0" w:tplc="0409000B">
      <w:start w:val="1"/>
      <w:numFmt w:val="bullet"/>
      <w:lvlText w:val=""/>
      <w:lvlJc w:val="left"/>
      <w:pPr>
        <w:tabs>
          <w:tab w:val="num" w:pos="422"/>
        </w:tabs>
        <w:ind w:left="42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7">
    <w:nsid w:val="3EA15DD9"/>
    <w:multiLevelType w:val="hybridMultilevel"/>
    <w:tmpl w:val="E2D82F2E"/>
    <w:lvl w:ilvl="0" w:tplc="729EBA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47BB2309"/>
    <w:multiLevelType w:val="hybridMultilevel"/>
    <w:tmpl w:val="BD1A103C"/>
    <w:lvl w:ilvl="0" w:tplc="B3FAFBDC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4D672AB5"/>
    <w:multiLevelType w:val="hybridMultilevel"/>
    <w:tmpl w:val="5A480D90"/>
    <w:lvl w:ilvl="0" w:tplc="F9409750">
      <w:start w:val="2"/>
      <w:numFmt w:val="bullet"/>
      <w:lvlText w:val="○"/>
      <w:lvlJc w:val="left"/>
      <w:pPr>
        <w:tabs>
          <w:tab w:val="num" w:pos="364"/>
        </w:tabs>
        <w:ind w:left="364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10">
    <w:nsid w:val="4F287D16"/>
    <w:multiLevelType w:val="hybridMultilevel"/>
    <w:tmpl w:val="09403AD6"/>
    <w:lvl w:ilvl="0" w:tplc="AA9823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5377517E"/>
    <w:multiLevelType w:val="hybridMultilevel"/>
    <w:tmpl w:val="FEDE46BA"/>
    <w:lvl w:ilvl="0" w:tplc="4BE86256">
      <w:start w:val="2"/>
      <w:numFmt w:val="bullet"/>
      <w:lvlText w:val="○"/>
      <w:lvlJc w:val="left"/>
      <w:pPr>
        <w:tabs>
          <w:tab w:val="num" w:pos="362"/>
        </w:tabs>
        <w:ind w:left="362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12">
    <w:nsid w:val="560F3978"/>
    <w:multiLevelType w:val="hybridMultilevel"/>
    <w:tmpl w:val="DCBA6042"/>
    <w:lvl w:ilvl="0" w:tplc="BC6640FE">
      <w:start w:val="2"/>
      <w:numFmt w:val="bullet"/>
      <w:lvlText w:val="○"/>
      <w:lvlJc w:val="left"/>
      <w:pPr>
        <w:tabs>
          <w:tab w:val="num" w:pos="362"/>
        </w:tabs>
        <w:ind w:left="362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13">
    <w:nsid w:val="562F010D"/>
    <w:multiLevelType w:val="hybridMultilevel"/>
    <w:tmpl w:val="B1EEADC2"/>
    <w:lvl w:ilvl="0" w:tplc="C770CCBA">
      <w:start w:val="2"/>
      <w:numFmt w:val="bullet"/>
      <w:lvlText w:val="○"/>
      <w:lvlJc w:val="left"/>
      <w:pPr>
        <w:tabs>
          <w:tab w:val="num" w:pos="362"/>
        </w:tabs>
        <w:ind w:left="362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14">
    <w:nsid w:val="58724F1C"/>
    <w:multiLevelType w:val="hybridMultilevel"/>
    <w:tmpl w:val="B762BDF4"/>
    <w:lvl w:ilvl="0" w:tplc="0409000B">
      <w:start w:val="1"/>
      <w:numFmt w:val="bullet"/>
      <w:lvlText w:val=""/>
      <w:lvlJc w:val="left"/>
      <w:pPr>
        <w:tabs>
          <w:tab w:val="num" w:pos="422"/>
        </w:tabs>
        <w:ind w:left="42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15">
    <w:nsid w:val="60A443D0"/>
    <w:multiLevelType w:val="hybridMultilevel"/>
    <w:tmpl w:val="13AE5C7C"/>
    <w:lvl w:ilvl="0" w:tplc="AC967F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11"/>
  </w:num>
  <w:num w:numId="3">
    <w:abstractNumId w:val="12"/>
  </w:num>
  <w:num w:numId="4">
    <w:abstractNumId w:val="13"/>
  </w:num>
  <w:num w:numId="5">
    <w:abstractNumId w:val="4"/>
  </w:num>
  <w:num w:numId="6">
    <w:abstractNumId w:val="9"/>
  </w:num>
  <w:num w:numId="7">
    <w:abstractNumId w:val="14"/>
  </w:num>
  <w:num w:numId="8">
    <w:abstractNumId w:val="6"/>
  </w:num>
  <w:num w:numId="9">
    <w:abstractNumId w:val="15"/>
  </w:num>
  <w:num w:numId="10">
    <w:abstractNumId w:val="10"/>
  </w:num>
  <w:num w:numId="11">
    <w:abstractNumId w:val="7"/>
  </w:num>
  <w:num w:numId="12">
    <w:abstractNumId w:val="0"/>
  </w:num>
  <w:num w:numId="13">
    <w:abstractNumId w:val="1"/>
  </w:num>
  <w:num w:numId="14">
    <w:abstractNumId w:val="5"/>
  </w:num>
  <w:num w:numId="15">
    <w:abstractNumId w:val="3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840"/>
  <w:evenAndOddHeaders/>
  <w:drawingGridHorizontalSpacing w:val="191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 style="mso-width-percent:400;mso-height-percent:200;mso-width-relative:margin;mso-height-relative:margin" fillcolor="white">
      <v:fill color="white"/>
      <v:textbox style="mso-fit-shape-to-text:t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C2E"/>
    <w:rsid w:val="00006CC4"/>
    <w:rsid w:val="00010F00"/>
    <w:rsid w:val="00015711"/>
    <w:rsid w:val="000171EE"/>
    <w:rsid w:val="00020220"/>
    <w:rsid w:val="0002183B"/>
    <w:rsid w:val="00021CFE"/>
    <w:rsid w:val="00021D79"/>
    <w:rsid w:val="00022FD7"/>
    <w:rsid w:val="00026C64"/>
    <w:rsid w:val="000316D3"/>
    <w:rsid w:val="0003485E"/>
    <w:rsid w:val="00034C2E"/>
    <w:rsid w:val="00041E8C"/>
    <w:rsid w:val="000452C6"/>
    <w:rsid w:val="00046741"/>
    <w:rsid w:val="000501CE"/>
    <w:rsid w:val="00051606"/>
    <w:rsid w:val="00052759"/>
    <w:rsid w:val="000527E7"/>
    <w:rsid w:val="000626CA"/>
    <w:rsid w:val="0006729C"/>
    <w:rsid w:val="00072A1B"/>
    <w:rsid w:val="000732D2"/>
    <w:rsid w:val="00074183"/>
    <w:rsid w:val="00074C3E"/>
    <w:rsid w:val="0008097C"/>
    <w:rsid w:val="00085BDF"/>
    <w:rsid w:val="00086FD0"/>
    <w:rsid w:val="000871A4"/>
    <w:rsid w:val="0009046A"/>
    <w:rsid w:val="000919EB"/>
    <w:rsid w:val="00091DE7"/>
    <w:rsid w:val="0009580C"/>
    <w:rsid w:val="000A11BF"/>
    <w:rsid w:val="000A1D8E"/>
    <w:rsid w:val="000A2B5C"/>
    <w:rsid w:val="000A5D1C"/>
    <w:rsid w:val="000B1B17"/>
    <w:rsid w:val="000B7DD3"/>
    <w:rsid w:val="000C2A86"/>
    <w:rsid w:val="000C453E"/>
    <w:rsid w:val="000C56A6"/>
    <w:rsid w:val="000C761B"/>
    <w:rsid w:val="000D1905"/>
    <w:rsid w:val="000D7419"/>
    <w:rsid w:val="000D78A3"/>
    <w:rsid w:val="000E1B1C"/>
    <w:rsid w:val="000E28E9"/>
    <w:rsid w:val="000F0A9E"/>
    <w:rsid w:val="000F0BE1"/>
    <w:rsid w:val="00104117"/>
    <w:rsid w:val="001065E0"/>
    <w:rsid w:val="00110981"/>
    <w:rsid w:val="001109F7"/>
    <w:rsid w:val="00112319"/>
    <w:rsid w:val="00113103"/>
    <w:rsid w:val="001155FA"/>
    <w:rsid w:val="0011654C"/>
    <w:rsid w:val="00116C41"/>
    <w:rsid w:val="00120E41"/>
    <w:rsid w:val="001213AB"/>
    <w:rsid w:val="00124D13"/>
    <w:rsid w:val="001265A8"/>
    <w:rsid w:val="00127E47"/>
    <w:rsid w:val="00133DE8"/>
    <w:rsid w:val="00136F4E"/>
    <w:rsid w:val="00146898"/>
    <w:rsid w:val="001523E2"/>
    <w:rsid w:val="001537DA"/>
    <w:rsid w:val="001537F1"/>
    <w:rsid w:val="00156029"/>
    <w:rsid w:val="00157C3B"/>
    <w:rsid w:val="0016369A"/>
    <w:rsid w:val="00165A91"/>
    <w:rsid w:val="00165FC1"/>
    <w:rsid w:val="00167386"/>
    <w:rsid w:val="00172009"/>
    <w:rsid w:val="00172725"/>
    <w:rsid w:val="00175423"/>
    <w:rsid w:val="0018077F"/>
    <w:rsid w:val="00181D5F"/>
    <w:rsid w:val="00181F50"/>
    <w:rsid w:val="0018352D"/>
    <w:rsid w:val="00191F7A"/>
    <w:rsid w:val="00194C54"/>
    <w:rsid w:val="001959E1"/>
    <w:rsid w:val="0019617A"/>
    <w:rsid w:val="001A3300"/>
    <w:rsid w:val="001A393E"/>
    <w:rsid w:val="001B1B84"/>
    <w:rsid w:val="001B2D81"/>
    <w:rsid w:val="001C1675"/>
    <w:rsid w:val="001C18A1"/>
    <w:rsid w:val="001C40E8"/>
    <w:rsid w:val="001D0758"/>
    <w:rsid w:val="001D078A"/>
    <w:rsid w:val="001D277C"/>
    <w:rsid w:val="001D2FF5"/>
    <w:rsid w:val="001D3AEA"/>
    <w:rsid w:val="001D7380"/>
    <w:rsid w:val="001D7949"/>
    <w:rsid w:val="001E1B3C"/>
    <w:rsid w:val="001E3CB5"/>
    <w:rsid w:val="001E3E54"/>
    <w:rsid w:val="001E5C86"/>
    <w:rsid w:val="001E6BBC"/>
    <w:rsid w:val="001F044F"/>
    <w:rsid w:val="001F098F"/>
    <w:rsid w:val="001F1936"/>
    <w:rsid w:val="001F7469"/>
    <w:rsid w:val="002025BD"/>
    <w:rsid w:val="00206555"/>
    <w:rsid w:val="00207DFE"/>
    <w:rsid w:val="002128A5"/>
    <w:rsid w:val="00212C77"/>
    <w:rsid w:val="00213DF0"/>
    <w:rsid w:val="00214C67"/>
    <w:rsid w:val="002200AD"/>
    <w:rsid w:val="00221315"/>
    <w:rsid w:val="00222DE0"/>
    <w:rsid w:val="00223D08"/>
    <w:rsid w:val="00227DBC"/>
    <w:rsid w:val="00232B9B"/>
    <w:rsid w:val="00235876"/>
    <w:rsid w:val="00235B83"/>
    <w:rsid w:val="00235D45"/>
    <w:rsid w:val="00250A97"/>
    <w:rsid w:val="00252C50"/>
    <w:rsid w:val="00253B8D"/>
    <w:rsid w:val="00255028"/>
    <w:rsid w:val="00263A5F"/>
    <w:rsid w:val="002730C7"/>
    <w:rsid w:val="002777B9"/>
    <w:rsid w:val="00280715"/>
    <w:rsid w:val="00282DF3"/>
    <w:rsid w:val="00284AB5"/>
    <w:rsid w:val="00284F57"/>
    <w:rsid w:val="00287B18"/>
    <w:rsid w:val="00290AE0"/>
    <w:rsid w:val="00294675"/>
    <w:rsid w:val="0029795D"/>
    <w:rsid w:val="002A01EB"/>
    <w:rsid w:val="002A07F5"/>
    <w:rsid w:val="002A1101"/>
    <w:rsid w:val="002B0C8D"/>
    <w:rsid w:val="002B1016"/>
    <w:rsid w:val="002B1ADC"/>
    <w:rsid w:val="002B3D8C"/>
    <w:rsid w:val="002B5097"/>
    <w:rsid w:val="002B6320"/>
    <w:rsid w:val="002B76EB"/>
    <w:rsid w:val="002C1471"/>
    <w:rsid w:val="002C2285"/>
    <w:rsid w:val="002C6260"/>
    <w:rsid w:val="002D1520"/>
    <w:rsid w:val="002D3CE9"/>
    <w:rsid w:val="002E3ADA"/>
    <w:rsid w:val="002E7AD8"/>
    <w:rsid w:val="002F16D2"/>
    <w:rsid w:val="002F5DC5"/>
    <w:rsid w:val="002F7F73"/>
    <w:rsid w:val="003048F4"/>
    <w:rsid w:val="00311423"/>
    <w:rsid w:val="00313D03"/>
    <w:rsid w:val="003144FE"/>
    <w:rsid w:val="00322595"/>
    <w:rsid w:val="003225BC"/>
    <w:rsid w:val="003270F8"/>
    <w:rsid w:val="003279E2"/>
    <w:rsid w:val="00327DFE"/>
    <w:rsid w:val="00330DD4"/>
    <w:rsid w:val="00331147"/>
    <w:rsid w:val="00331F1C"/>
    <w:rsid w:val="00332995"/>
    <w:rsid w:val="003332B8"/>
    <w:rsid w:val="0033527D"/>
    <w:rsid w:val="00337758"/>
    <w:rsid w:val="00337A72"/>
    <w:rsid w:val="00341B2C"/>
    <w:rsid w:val="00342696"/>
    <w:rsid w:val="0034745E"/>
    <w:rsid w:val="003475AF"/>
    <w:rsid w:val="0035437E"/>
    <w:rsid w:val="00354909"/>
    <w:rsid w:val="00361A56"/>
    <w:rsid w:val="00361A9C"/>
    <w:rsid w:val="00363AC9"/>
    <w:rsid w:val="00365453"/>
    <w:rsid w:val="00370325"/>
    <w:rsid w:val="00381898"/>
    <w:rsid w:val="003848D4"/>
    <w:rsid w:val="00386AFA"/>
    <w:rsid w:val="00391BB6"/>
    <w:rsid w:val="003927FE"/>
    <w:rsid w:val="00393CF1"/>
    <w:rsid w:val="00397A53"/>
    <w:rsid w:val="00397BEB"/>
    <w:rsid w:val="003A6A21"/>
    <w:rsid w:val="003B16BB"/>
    <w:rsid w:val="003B19B7"/>
    <w:rsid w:val="003B7943"/>
    <w:rsid w:val="003C0EF4"/>
    <w:rsid w:val="003C278A"/>
    <w:rsid w:val="003C3D77"/>
    <w:rsid w:val="003D6DFD"/>
    <w:rsid w:val="003E367B"/>
    <w:rsid w:val="003E5B46"/>
    <w:rsid w:val="003F3557"/>
    <w:rsid w:val="003F6B3E"/>
    <w:rsid w:val="00400FF4"/>
    <w:rsid w:val="00401E08"/>
    <w:rsid w:val="00403635"/>
    <w:rsid w:val="00406D18"/>
    <w:rsid w:val="00407D61"/>
    <w:rsid w:val="00421C38"/>
    <w:rsid w:val="00421EA3"/>
    <w:rsid w:val="004342C7"/>
    <w:rsid w:val="00434A5B"/>
    <w:rsid w:val="00434CC9"/>
    <w:rsid w:val="00435EB3"/>
    <w:rsid w:val="00441047"/>
    <w:rsid w:val="004447A4"/>
    <w:rsid w:val="00452EFA"/>
    <w:rsid w:val="00453561"/>
    <w:rsid w:val="004539B0"/>
    <w:rsid w:val="0045497C"/>
    <w:rsid w:val="00457DC3"/>
    <w:rsid w:val="0046386F"/>
    <w:rsid w:val="0046398E"/>
    <w:rsid w:val="004712B6"/>
    <w:rsid w:val="00472BBB"/>
    <w:rsid w:val="00473652"/>
    <w:rsid w:val="00475C2F"/>
    <w:rsid w:val="004774CC"/>
    <w:rsid w:val="00486AAC"/>
    <w:rsid w:val="00492081"/>
    <w:rsid w:val="00494F79"/>
    <w:rsid w:val="00495F07"/>
    <w:rsid w:val="00496BFC"/>
    <w:rsid w:val="004A0CF1"/>
    <w:rsid w:val="004A0D3C"/>
    <w:rsid w:val="004A0EC0"/>
    <w:rsid w:val="004A5C84"/>
    <w:rsid w:val="004A7430"/>
    <w:rsid w:val="004B05EA"/>
    <w:rsid w:val="004B1B9B"/>
    <w:rsid w:val="004B2EB8"/>
    <w:rsid w:val="004B7E33"/>
    <w:rsid w:val="004B7F87"/>
    <w:rsid w:val="004C4000"/>
    <w:rsid w:val="004C737C"/>
    <w:rsid w:val="004D02A1"/>
    <w:rsid w:val="004D3460"/>
    <w:rsid w:val="004D4282"/>
    <w:rsid w:val="004E5627"/>
    <w:rsid w:val="004E6A10"/>
    <w:rsid w:val="004F0D0D"/>
    <w:rsid w:val="004F2013"/>
    <w:rsid w:val="004F5972"/>
    <w:rsid w:val="00500644"/>
    <w:rsid w:val="00501C54"/>
    <w:rsid w:val="00502FBD"/>
    <w:rsid w:val="00507CEE"/>
    <w:rsid w:val="00511051"/>
    <w:rsid w:val="00514E55"/>
    <w:rsid w:val="00514EE8"/>
    <w:rsid w:val="00514F29"/>
    <w:rsid w:val="00514FEE"/>
    <w:rsid w:val="005223AC"/>
    <w:rsid w:val="00523B71"/>
    <w:rsid w:val="00525934"/>
    <w:rsid w:val="00525C09"/>
    <w:rsid w:val="0053058F"/>
    <w:rsid w:val="005308FF"/>
    <w:rsid w:val="00530E6E"/>
    <w:rsid w:val="00553566"/>
    <w:rsid w:val="00556459"/>
    <w:rsid w:val="005607C7"/>
    <w:rsid w:val="0056199D"/>
    <w:rsid w:val="00561F3D"/>
    <w:rsid w:val="00570B6E"/>
    <w:rsid w:val="00581075"/>
    <w:rsid w:val="00581585"/>
    <w:rsid w:val="00581E97"/>
    <w:rsid w:val="00584226"/>
    <w:rsid w:val="00585243"/>
    <w:rsid w:val="005870B1"/>
    <w:rsid w:val="00590A30"/>
    <w:rsid w:val="005A0052"/>
    <w:rsid w:val="005A3A1F"/>
    <w:rsid w:val="005A3CDE"/>
    <w:rsid w:val="005A3D13"/>
    <w:rsid w:val="005A74E9"/>
    <w:rsid w:val="005B1210"/>
    <w:rsid w:val="005B1FEF"/>
    <w:rsid w:val="005B3C07"/>
    <w:rsid w:val="005B41D0"/>
    <w:rsid w:val="005B5279"/>
    <w:rsid w:val="005C2DB8"/>
    <w:rsid w:val="005C6BAF"/>
    <w:rsid w:val="005D29F4"/>
    <w:rsid w:val="005D2FE2"/>
    <w:rsid w:val="005D4597"/>
    <w:rsid w:val="005D4CBB"/>
    <w:rsid w:val="005D5537"/>
    <w:rsid w:val="005D6A2B"/>
    <w:rsid w:val="005F0A20"/>
    <w:rsid w:val="005F72E8"/>
    <w:rsid w:val="0060030D"/>
    <w:rsid w:val="00600607"/>
    <w:rsid w:val="00600877"/>
    <w:rsid w:val="00601F35"/>
    <w:rsid w:val="00603511"/>
    <w:rsid w:val="00605BE8"/>
    <w:rsid w:val="00606D05"/>
    <w:rsid w:val="00611800"/>
    <w:rsid w:val="00613978"/>
    <w:rsid w:val="00613BDD"/>
    <w:rsid w:val="006176F8"/>
    <w:rsid w:val="00617B57"/>
    <w:rsid w:val="0062443E"/>
    <w:rsid w:val="006249E6"/>
    <w:rsid w:val="00634355"/>
    <w:rsid w:val="006353B6"/>
    <w:rsid w:val="006354E7"/>
    <w:rsid w:val="00640BBE"/>
    <w:rsid w:val="0064137F"/>
    <w:rsid w:val="00644652"/>
    <w:rsid w:val="00645F42"/>
    <w:rsid w:val="006514BC"/>
    <w:rsid w:val="00651527"/>
    <w:rsid w:val="00651954"/>
    <w:rsid w:val="00652394"/>
    <w:rsid w:val="00652877"/>
    <w:rsid w:val="00654F99"/>
    <w:rsid w:val="00660621"/>
    <w:rsid w:val="00661D45"/>
    <w:rsid w:val="00663867"/>
    <w:rsid w:val="00664947"/>
    <w:rsid w:val="00664AFA"/>
    <w:rsid w:val="00666958"/>
    <w:rsid w:val="0066742E"/>
    <w:rsid w:val="00670699"/>
    <w:rsid w:val="006733BA"/>
    <w:rsid w:val="00673D41"/>
    <w:rsid w:val="00674F11"/>
    <w:rsid w:val="00681216"/>
    <w:rsid w:val="00686398"/>
    <w:rsid w:val="006969B2"/>
    <w:rsid w:val="00696CFE"/>
    <w:rsid w:val="006A1BF9"/>
    <w:rsid w:val="006A1F9D"/>
    <w:rsid w:val="006A4278"/>
    <w:rsid w:val="006A5361"/>
    <w:rsid w:val="006A7B96"/>
    <w:rsid w:val="006B35F8"/>
    <w:rsid w:val="006B4E5A"/>
    <w:rsid w:val="006B4FA2"/>
    <w:rsid w:val="006B7754"/>
    <w:rsid w:val="006B7C5E"/>
    <w:rsid w:val="006C0AC2"/>
    <w:rsid w:val="006C2C6E"/>
    <w:rsid w:val="006C3827"/>
    <w:rsid w:val="006C5B6A"/>
    <w:rsid w:val="006C6C84"/>
    <w:rsid w:val="006C6F50"/>
    <w:rsid w:val="006D00E7"/>
    <w:rsid w:val="006D5324"/>
    <w:rsid w:val="006E0094"/>
    <w:rsid w:val="006E6AFC"/>
    <w:rsid w:val="006F550E"/>
    <w:rsid w:val="006F7CB5"/>
    <w:rsid w:val="00700509"/>
    <w:rsid w:val="00703F06"/>
    <w:rsid w:val="0070590D"/>
    <w:rsid w:val="007135A0"/>
    <w:rsid w:val="00713CBB"/>
    <w:rsid w:val="0072576D"/>
    <w:rsid w:val="00735EE2"/>
    <w:rsid w:val="007408CE"/>
    <w:rsid w:val="0074388F"/>
    <w:rsid w:val="00745B0A"/>
    <w:rsid w:val="007506A2"/>
    <w:rsid w:val="00751181"/>
    <w:rsid w:val="00752C75"/>
    <w:rsid w:val="00755C2C"/>
    <w:rsid w:val="00760F5C"/>
    <w:rsid w:val="00762C89"/>
    <w:rsid w:val="007728CD"/>
    <w:rsid w:val="00776CA7"/>
    <w:rsid w:val="0078481A"/>
    <w:rsid w:val="007853F8"/>
    <w:rsid w:val="00786F1F"/>
    <w:rsid w:val="007913D6"/>
    <w:rsid w:val="00793F42"/>
    <w:rsid w:val="00793FEA"/>
    <w:rsid w:val="00794D8E"/>
    <w:rsid w:val="00797C2E"/>
    <w:rsid w:val="007A2A14"/>
    <w:rsid w:val="007A565F"/>
    <w:rsid w:val="007B0192"/>
    <w:rsid w:val="007B05A2"/>
    <w:rsid w:val="007B44C0"/>
    <w:rsid w:val="007B6415"/>
    <w:rsid w:val="007C042B"/>
    <w:rsid w:val="007E08E6"/>
    <w:rsid w:val="007E33DD"/>
    <w:rsid w:val="007E4FA9"/>
    <w:rsid w:val="007E5E54"/>
    <w:rsid w:val="007F3AC8"/>
    <w:rsid w:val="007F55D4"/>
    <w:rsid w:val="007F67F7"/>
    <w:rsid w:val="00802713"/>
    <w:rsid w:val="00803049"/>
    <w:rsid w:val="0080489F"/>
    <w:rsid w:val="00805BB5"/>
    <w:rsid w:val="0081140F"/>
    <w:rsid w:val="008157DB"/>
    <w:rsid w:val="00820868"/>
    <w:rsid w:val="00821E89"/>
    <w:rsid w:val="00823F34"/>
    <w:rsid w:val="0082783E"/>
    <w:rsid w:val="00836223"/>
    <w:rsid w:val="008374FB"/>
    <w:rsid w:val="0084040F"/>
    <w:rsid w:val="00842B70"/>
    <w:rsid w:val="00843A2A"/>
    <w:rsid w:val="00844898"/>
    <w:rsid w:val="00845BFD"/>
    <w:rsid w:val="0085110B"/>
    <w:rsid w:val="00852043"/>
    <w:rsid w:val="0085288F"/>
    <w:rsid w:val="00854D87"/>
    <w:rsid w:val="008630AC"/>
    <w:rsid w:val="00864AB7"/>
    <w:rsid w:val="00867DA5"/>
    <w:rsid w:val="008705B0"/>
    <w:rsid w:val="00872B81"/>
    <w:rsid w:val="00872E88"/>
    <w:rsid w:val="008737F9"/>
    <w:rsid w:val="00875D26"/>
    <w:rsid w:val="0087673E"/>
    <w:rsid w:val="0087714A"/>
    <w:rsid w:val="008771EF"/>
    <w:rsid w:val="00882E50"/>
    <w:rsid w:val="008A1BB3"/>
    <w:rsid w:val="008A4B38"/>
    <w:rsid w:val="008B0283"/>
    <w:rsid w:val="008B0CD5"/>
    <w:rsid w:val="008B1234"/>
    <w:rsid w:val="008B3518"/>
    <w:rsid w:val="008B483A"/>
    <w:rsid w:val="008B66FE"/>
    <w:rsid w:val="008B6CB6"/>
    <w:rsid w:val="008C1EBC"/>
    <w:rsid w:val="008C4083"/>
    <w:rsid w:val="008C69B1"/>
    <w:rsid w:val="008D1E2B"/>
    <w:rsid w:val="008D4364"/>
    <w:rsid w:val="008E0E66"/>
    <w:rsid w:val="008E18D9"/>
    <w:rsid w:val="008E2232"/>
    <w:rsid w:val="008E4817"/>
    <w:rsid w:val="008E52F9"/>
    <w:rsid w:val="008E5773"/>
    <w:rsid w:val="008E6ED8"/>
    <w:rsid w:val="008E7B7B"/>
    <w:rsid w:val="008F2DC8"/>
    <w:rsid w:val="008F445A"/>
    <w:rsid w:val="008F51E7"/>
    <w:rsid w:val="009020D8"/>
    <w:rsid w:val="009026B8"/>
    <w:rsid w:val="009035FB"/>
    <w:rsid w:val="00905C4F"/>
    <w:rsid w:val="00912606"/>
    <w:rsid w:val="00914D8E"/>
    <w:rsid w:val="00917E10"/>
    <w:rsid w:val="00921A7F"/>
    <w:rsid w:val="0092207C"/>
    <w:rsid w:val="00922F3D"/>
    <w:rsid w:val="0092435F"/>
    <w:rsid w:val="00924691"/>
    <w:rsid w:val="009247A5"/>
    <w:rsid w:val="00927751"/>
    <w:rsid w:val="00931308"/>
    <w:rsid w:val="00933E43"/>
    <w:rsid w:val="0093522E"/>
    <w:rsid w:val="00935962"/>
    <w:rsid w:val="00937C35"/>
    <w:rsid w:val="00940C6A"/>
    <w:rsid w:val="0094231A"/>
    <w:rsid w:val="00943302"/>
    <w:rsid w:val="009437C3"/>
    <w:rsid w:val="0094506F"/>
    <w:rsid w:val="0094707D"/>
    <w:rsid w:val="00952BDD"/>
    <w:rsid w:val="009535E8"/>
    <w:rsid w:val="00953CBF"/>
    <w:rsid w:val="00963822"/>
    <w:rsid w:val="009642E2"/>
    <w:rsid w:val="009658D8"/>
    <w:rsid w:val="00967E53"/>
    <w:rsid w:val="00967FDD"/>
    <w:rsid w:val="00970213"/>
    <w:rsid w:val="00971F49"/>
    <w:rsid w:val="009722D2"/>
    <w:rsid w:val="009732DF"/>
    <w:rsid w:val="00974DEC"/>
    <w:rsid w:val="009813F2"/>
    <w:rsid w:val="00983ECD"/>
    <w:rsid w:val="00985A91"/>
    <w:rsid w:val="009876D1"/>
    <w:rsid w:val="00987DFA"/>
    <w:rsid w:val="00992F70"/>
    <w:rsid w:val="009A10FD"/>
    <w:rsid w:val="009A130C"/>
    <w:rsid w:val="009A47A9"/>
    <w:rsid w:val="009A4ACA"/>
    <w:rsid w:val="009A5E97"/>
    <w:rsid w:val="009A6DC6"/>
    <w:rsid w:val="009B17D7"/>
    <w:rsid w:val="009B4320"/>
    <w:rsid w:val="009B4504"/>
    <w:rsid w:val="009C0289"/>
    <w:rsid w:val="009C4118"/>
    <w:rsid w:val="009C6D4C"/>
    <w:rsid w:val="009C7AF9"/>
    <w:rsid w:val="009D5BBA"/>
    <w:rsid w:val="009E012A"/>
    <w:rsid w:val="009E10B0"/>
    <w:rsid w:val="009E3082"/>
    <w:rsid w:val="009E6F10"/>
    <w:rsid w:val="009F01A9"/>
    <w:rsid w:val="009F02F1"/>
    <w:rsid w:val="009F4891"/>
    <w:rsid w:val="00A0263F"/>
    <w:rsid w:val="00A059D1"/>
    <w:rsid w:val="00A05EE9"/>
    <w:rsid w:val="00A21F82"/>
    <w:rsid w:val="00A32204"/>
    <w:rsid w:val="00A339A5"/>
    <w:rsid w:val="00A36B90"/>
    <w:rsid w:val="00A42A03"/>
    <w:rsid w:val="00A5028C"/>
    <w:rsid w:val="00A5107B"/>
    <w:rsid w:val="00A51F8A"/>
    <w:rsid w:val="00A54A57"/>
    <w:rsid w:val="00A55A3B"/>
    <w:rsid w:val="00A57D82"/>
    <w:rsid w:val="00A57DA9"/>
    <w:rsid w:val="00A628D4"/>
    <w:rsid w:val="00A64D8E"/>
    <w:rsid w:val="00A6746D"/>
    <w:rsid w:val="00A701D3"/>
    <w:rsid w:val="00A71E19"/>
    <w:rsid w:val="00A74E05"/>
    <w:rsid w:val="00A7540A"/>
    <w:rsid w:val="00A80858"/>
    <w:rsid w:val="00A84EBC"/>
    <w:rsid w:val="00A86429"/>
    <w:rsid w:val="00A96217"/>
    <w:rsid w:val="00AA035A"/>
    <w:rsid w:val="00AA3FF9"/>
    <w:rsid w:val="00AA419A"/>
    <w:rsid w:val="00AA4F7E"/>
    <w:rsid w:val="00AB06BB"/>
    <w:rsid w:val="00AB2B2D"/>
    <w:rsid w:val="00AB3445"/>
    <w:rsid w:val="00AB4957"/>
    <w:rsid w:val="00AB53E9"/>
    <w:rsid w:val="00AB77D7"/>
    <w:rsid w:val="00AC105E"/>
    <w:rsid w:val="00AC3014"/>
    <w:rsid w:val="00AC3082"/>
    <w:rsid w:val="00AC37C4"/>
    <w:rsid w:val="00AC627C"/>
    <w:rsid w:val="00AD07D0"/>
    <w:rsid w:val="00AE141D"/>
    <w:rsid w:val="00AE26EB"/>
    <w:rsid w:val="00AE2D26"/>
    <w:rsid w:val="00AE30AB"/>
    <w:rsid w:val="00AE3380"/>
    <w:rsid w:val="00AE3831"/>
    <w:rsid w:val="00AE3ABE"/>
    <w:rsid w:val="00AF1940"/>
    <w:rsid w:val="00AF252F"/>
    <w:rsid w:val="00B026A9"/>
    <w:rsid w:val="00B0657E"/>
    <w:rsid w:val="00B07B28"/>
    <w:rsid w:val="00B10F48"/>
    <w:rsid w:val="00B1372C"/>
    <w:rsid w:val="00B14115"/>
    <w:rsid w:val="00B1540F"/>
    <w:rsid w:val="00B15AB1"/>
    <w:rsid w:val="00B16371"/>
    <w:rsid w:val="00B20370"/>
    <w:rsid w:val="00B21481"/>
    <w:rsid w:val="00B25666"/>
    <w:rsid w:val="00B319C0"/>
    <w:rsid w:val="00B31C92"/>
    <w:rsid w:val="00B43D3B"/>
    <w:rsid w:val="00B47190"/>
    <w:rsid w:val="00B476FA"/>
    <w:rsid w:val="00B54588"/>
    <w:rsid w:val="00B55327"/>
    <w:rsid w:val="00B57070"/>
    <w:rsid w:val="00B60A07"/>
    <w:rsid w:val="00B61EF5"/>
    <w:rsid w:val="00B62391"/>
    <w:rsid w:val="00B7056F"/>
    <w:rsid w:val="00B71A5B"/>
    <w:rsid w:val="00B730BE"/>
    <w:rsid w:val="00B7588D"/>
    <w:rsid w:val="00B76F84"/>
    <w:rsid w:val="00B80520"/>
    <w:rsid w:val="00B8272B"/>
    <w:rsid w:val="00B840FA"/>
    <w:rsid w:val="00B85666"/>
    <w:rsid w:val="00B86F6F"/>
    <w:rsid w:val="00B87634"/>
    <w:rsid w:val="00B90963"/>
    <w:rsid w:val="00B911FA"/>
    <w:rsid w:val="00B93A7C"/>
    <w:rsid w:val="00B94C8F"/>
    <w:rsid w:val="00B95F20"/>
    <w:rsid w:val="00B97D8A"/>
    <w:rsid w:val="00BA06B0"/>
    <w:rsid w:val="00BA27EA"/>
    <w:rsid w:val="00BA47B4"/>
    <w:rsid w:val="00BA4C4A"/>
    <w:rsid w:val="00BA6932"/>
    <w:rsid w:val="00BB2AA1"/>
    <w:rsid w:val="00BB35F5"/>
    <w:rsid w:val="00BB4123"/>
    <w:rsid w:val="00BB70BD"/>
    <w:rsid w:val="00BC2708"/>
    <w:rsid w:val="00BD1A4A"/>
    <w:rsid w:val="00BD2064"/>
    <w:rsid w:val="00BD2C59"/>
    <w:rsid w:val="00BD3759"/>
    <w:rsid w:val="00BE12BF"/>
    <w:rsid w:val="00BE239B"/>
    <w:rsid w:val="00BE3ACD"/>
    <w:rsid w:val="00BE3E35"/>
    <w:rsid w:val="00BE4C2B"/>
    <w:rsid w:val="00BE4D28"/>
    <w:rsid w:val="00BE56C8"/>
    <w:rsid w:val="00BE6A56"/>
    <w:rsid w:val="00BE6F86"/>
    <w:rsid w:val="00BF0413"/>
    <w:rsid w:val="00BF0CA7"/>
    <w:rsid w:val="00BF342D"/>
    <w:rsid w:val="00BF4F7E"/>
    <w:rsid w:val="00C01659"/>
    <w:rsid w:val="00C03213"/>
    <w:rsid w:val="00C05525"/>
    <w:rsid w:val="00C07AAF"/>
    <w:rsid w:val="00C158E1"/>
    <w:rsid w:val="00C16F2C"/>
    <w:rsid w:val="00C22825"/>
    <w:rsid w:val="00C24693"/>
    <w:rsid w:val="00C25101"/>
    <w:rsid w:val="00C3218D"/>
    <w:rsid w:val="00C36F8B"/>
    <w:rsid w:val="00C45A8B"/>
    <w:rsid w:val="00C469CD"/>
    <w:rsid w:val="00C46D53"/>
    <w:rsid w:val="00C47447"/>
    <w:rsid w:val="00C518D5"/>
    <w:rsid w:val="00C5269C"/>
    <w:rsid w:val="00C63C35"/>
    <w:rsid w:val="00C66F77"/>
    <w:rsid w:val="00C705E9"/>
    <w:rsid w:val="00C75426"/>
    <w:rsid w:val="00C83409"/>
    <w:rsid w:val="00C87FA1"/>
    <w:rsid w:val="00C96128"/>
    <w:rsid w:val="00C9726B"/>
    <w:rsid w:val="00CA6A79"/>
    <w:rsid w:val="00CB5629"/>
    <w:rsid w:val="00CB5DF3"/>
    <w:rsid w:val="00CB5E85"/>
    <w:rsid w:val="00CB7167"/>
    <w:rsid w:val="00CC4815"/>
    <w:rsid w:val="00CC5504"/>
    <w:rsid w:val="00CD1759"/>
    <w:rsid w:val="00CD3378"/>
    <w:rsid w:val="00CD4A5C"/>
    <w:rsid w:val="00CE0455"/>
    <w:rsid w:val="00CE4039"/>
    <w:rsid w:val="00CE4609"/>
    <w:rsid w:val="00CE621E"/>
    <w:rsid w:val="00CE6840"/>
    <w:rsid w:val="00CF11F4"/>
    <w:rsid w:val="00CF2A93"/>
    <w:rsid w:val="00CF3F11"/>
    <w:rsid w:val="00D000A3"/>
    <w:rsid w:val="00D020B4"/>
    <w:rsid w:val="00D03279"/>
    <w:rsid w:val="00D03E05"/>
    <w:rsid w:val="00D0580B"/>
    <w:rsid w:val="00D062FC"/>
    <w:rsid w:val="00D078E6"/>
    <w:rsid w:val="00D12595"/>
    <w:rsid w:val="00D12837"/>
    <w:rsid w:val="00D16A30"/>
    <w:rsid w:val="00D20658"/>
    <w:rsid w:val="00D3029F"/>
    <w:rsid w:val="00D346DF"/>
    <w:rsid w:val="00D37C32"/>
    <w:rsid w:val="00D456BD"/>
    <w:rsid w:val="00D457A3"/>
    <w:rsid w:val="00D471F5"/>
    <w:rsid w:val="00D51844"/>
    <w:rsid w:val="00D57BFC"/>
    <w:rsid w:val="00D6200D"/>
    <w:rsid w:val="00D62678"/>
    <w:rsid w:val="00D66A16"/>
    <w:rsid w:val="00D72F0F"/>
    <w:rsid w:val="00D748EF"/>
    <w:rsid w:val="00D756AC"/>
    <w:rsid w:val="00D81306"/>
    <w:rsid w:val="00D828C9"/>
    <w:rsid w:val="00D966C7"/>
    <w:rsid w:val="00D96734"/>
    <w:rsid w:val="00DA1DD0"/>
    <w:rsid w:val="00DA3515"/>
    <w:rsid w:val="00DA4EE9"/>
    <w:rsid w:val="00DB47D0"/>
    <w:rsid w:val="00DB4920"/>
    <w:rsid w:val="00DB6203"/>
    <w:rsid w:val="00DB796A"/>
    <w:rsid w:val="00DC66D6"/>
    <w:rsid w:val="00DC7974"/>
    <w:rsid w:val="00DD3D0E"/>
    <w:rsid w:val="00DD44AE"/>
    <w:rsid w:val="00DD593E"/>
    <w:rsid w:val="00DD67BD"/>
    <w:rsid w:val="00DD7BC7"/>
    <w:rsid w:val="00DE48CF"/>
    <w:rsid w:val="00DE5D10"/>
    <w:rsid w:val="00DE79C6"/>
    <w:rsid w:val="00DF10B1"/>
    <w:rsid w:val="00DF131B"/>
    <w:rsid w:val="00DF6C89"/>
    <w:rsid w:val="00DF752C"/>
    <w:rsid w:val="00DF7DC9"/>
    <w:rsid w:val="00E07562"/>
    <w:rsid w:val="00E0763D"/>
    <w:rsid w:val="00E10CF1"/>
    <w:rsid w:val="00E1294C"/>
    <w:rsid w:val="00E12B8A"/>
    <w:rsid w:val="00E13246"/>
    <w:rsid w:val="00E13F2B"/>
    <w:rsid w:val="00E14087"/>
    <w:rsid w:val="00E15B12"/>
    <w:rsid w:val="00E267DF"/>
    <w:rsid w:val="00E27CCD"/>
    <w:rsid w:val="00E30E48"/>
    <w:rsid w:val="00E324A2"/>
    <w:rsid w:val="00E33603"/>
    <w:rsid w:val="00E34F93"/>
    <w:rsid w:val="00E378BD"/>
    <w:rsid w:val="00E41BD8"/>
    <w:rsid w:val="00E42344"/>
    <w:rsid w:val="00E42DE6"/>
    <w:rsid w:val="00E50047"/>
    <w:rsid w:val="00E53E49"/>
    <w:rsid w:val="00E54593"/>
    <w:rsid w:val="00E61070"/>
    <w:rsid w:val="00E615A8"/>
    <w:rsid w:val="00E62FEB"/>
    <w:rsid w:val="00E65CA7"/>
    <w:rsid w:val="00E704C0"/>
    <w:rsid w:val="00E720BC"/>
    <w:rsid w:val="00E75945"/>
    <w:rsid w:val="00E77311"/>
    <w:rsid w:val="00E806B4"/>
    <w:rsid w:val="00E8243F"/>
    <w:rsid w:val="00E91B46"/>
    <w:rsid w:val="00E93539"/>
    <w:rsid w:val="00E93AA3"/>
    <w:rsid w:val="00E945D8"/>
    <w:rsid w:val="00E94B05"/>
    <w:rsid w:val="00E96438"/>
    <w:rsid w:val="00E96B4D"/>
    <w:rsid w:val="00E97D17"/>
    <w:rsid w:val="00EA09AD"/>
    <w:rsid w:val="00EA5C82"/>
    <w:rsid w:val="00EB4828"/>
    <w:rsid w:val="00EB4D03"/>
    <w:rsid w:val="00EC1937"/>
    <w:rsid w:val="00EC2F64"/>
    <w:rsid w:val="00EC476A"/>
    <w:rsid w:val="00EC7507"/>
    <w:rsid w:val="00ED469C"/>
    <w:rsid w:val="00EE391C"/>
    <w:rsid w:val="00EF1186"/>
    <w:rsid w:val="00EF21B2"/>
    <w:rsid w:val="00EF6226"/>
    <w:rsid w:val="00F00D18"/>
    <w:rsid w:val="00F0237E"/>
    <w:rsid w:val="00F03370"/>
    <w:rsid w:val="00F03EFA"/>
    <w:rsid w:val="00F05930"/>
    <w:rsid w:val="00F067D4"/>
    <w:rsid w:val="00F11707"/>
    <w:rsid w:val="00F1475E"/>
    <w:rsid w:val="00F149AB"/>
    <w:rsid w:val="00F167EB"/>
    <w:rsid w:val="00F2027B"/>
    <w:rsid w:val="00F20CB6"/>
    <w:rsid w:val="00F238FC"/>
    <w:rsid w:val="00F24AA5"/>
    <w:rsid w:val="00F353EB"/>
    <w:rsid w:val="00F35880"/>
    <w:rsid w:val="00F43A83"/>
    <w:rsid w:val="00F45F1B"/>
    <w:rsid w:val="00F46B0A"/>
    <w:rsid w:val="00F47F81"/>
    <w:rsid w:val="00F544D1"/>
    <w:rsid w:val="00F5539C"/>
    <w:rsid w:val="00F62CFB"/>
    <w:rsid w:val="00F63596"/>
    <w:rsid w:val="00F63664"/>
    <w:rsid w:val="00F64D19"/>
    <w:rsid w:val="00F6508D"/>
    <w:rsid w:val="00F71E33"/>
    <w:rsid w:val="00F809F3"/>
    <w:rsid w:val="00F8174F"/>
    <w:rsid w:val="00F81806"/>
    <w:rsid w:val="00F82B4B"/>
    <w:rsid w:val="00F83A61"/>
    <w:rsid w:val="00F84FFF"/>
    <w:rsid w:val="00F952DE"/>
    <w:rsid w:val="00FA3717"/>
    <w:rsid w:val="00FA50CE"/>
    <w:rsid w:val="00FA5C23"/>
    <w:rsid w:val="00FA6E70"/>
    <w:rsid w:val="00FA7311"/>
    <w:rsid w:val="00FA7AA8"/>
    <w:rsid w:val="00FB14FF"/>
    <w:rsid w:val="00FB2B75"/>
    <w:rsid w:val="00FB3524"/>
    <w:rsid w:val="00FB4172"/>
    <w:rsid w:val="00FC1790"/>
    <w:rsid w:val="00FC29CF"/>
    <w:rsid w:val="00FC29E5"/>
    <w:rsid w:val="00FC66EB"/>
    <w:rsid w:val="00FD2A5C"/>
    <w:rsid w:val="00FD53A4"/>
    <w:rsid w:val="00FD6798"/>
    <w:rsid w:val="00FD724C"/>
    <w:rsid w:val="00FE0F44"/>
    <w:rsid w:val="00FE66B7"/>
    <w:rsid w:val="00FE6B3A"/>
    <w:rsid w:val="00FF0B30"/>
    <w:rsid w:val="00FF0F87"/>
    <w:rsid w:val="00FF601F"/>
    <w:rsid w:val="00FF7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width-percent:400;mso-height-percent:200;mso-width-relative:margin;mso-height-relative:margin" fillcolor="white">
      <v:fill color="white"/>
      <v:textbox style="mso-fit-shape-to-text:t"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Note Heading" w:uiPriority="99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6B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CC5504"/>
    <w:pPr>
      <w:keepNext/>
      <w:outlineLvl w:val="0"/>
    </w:pPr>
    <w:rPr>
      <w:rFonts w:ascii="ＭＳ ゴシック" w:eastAsia="ＭＳ ゴシック" w:hAnsi="ＭＳ ゴシック" w:cstheme="majorBidi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rsid w:val="00B4719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B47190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rsid w:val="00652394"/>
    <w:rPr>
      <w:sz w:val="18"/>
      <w:szCs w:val="18"/>
    </w:rPr>
  </w:style>
  <w:style w:type="paragraph" w:styleId="ab">
    <w:name w:val="annotation text"/>
    <w:basedOn w:val="a"/>
    <w:link w:val="ac"/>
    <w:rsid w:val="00652394"/>
    <w:pPr>
      <w:jc w:val="left"/>
    </w:pPr>
  </w:style>
  <w:style w:type="character" w:customStyle="1" w:styleId="ac">
    <w:name w:val="コメント文字列 (文字)"/>
    <w:link w:val="ab"/>
    <w:rsid w:val="00652394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652394"/>
    <w:rPr>
      <w:b/>
      <w:bCs/>
    </w:rPr>
  </w:style>
  <w:style w:type="character" w:customStyle="1" w:styleId="ae">
    <w:name w:val="コメント内容 (文字)"/>
    <w:link w:val="ad"/>
    <w:rsid w:val="00652394"/>
    <w:rPr>
      <w:b/>
      <w:bCs/>
      <w:kern w:val="2"/>
      <w:sz w:val="21"/>
      <w:szCs w:val="24"/>
    </w:rPr>
  </w:style>
  <w:style w:type="paragraph" w:styleId="af">
    <w:name w:val="Revision"/>
    <w:hidden/>
    <w:uiPriority w:val="99"/>
    <w:semiHidden/>
    <w:rsid w:val="00553566"/>
    <w:rPr>
      <w:kern w:val="2"/>
      <w:sz w:val="21"/>
      <w:szCs w:val="24"/>
    </w:rPr>
  </w:style>
  <w:style w:type="character" w:customStyle="1" w:styleId="a7">
    <w:name w:val="フッター (文字)"/>
    <w:link w:val="a6"/>
    <w:uiPriority w:val="99"/>
    <w:rsid w:val="00D062FC"/>
    <w:rPr>
      <w:kern w:val="2"/>
      <w:sz w:val="21"/>
      <w:szCs w:val="24"/>
    </w:rPr>
  </w:style>
  <w:style w:type="character" w:styleId="af0">
    <w:name w:val="Placeholder Text"/>
    <w:uiPriority w:val="99"/>
    <w:semiHidden/>
    <w:rsid w:val="00397BEB"/>
    <w:rPr>
      <w:color w:val="808080"/>
    </w:rPr>
  </w:style>
  <w:style w:type="character" w:styleId="af1">
    <w:name w:val="Emphasis"/>
    <w:uiPriority w:val="20"/>
    <w:qFormat/>
    <w:rsid w:val="008D1E2B"/>
    <w:rPr>
      <w:b/>
      <w:bCs/>
      <w:i w:val="0"/>
      <w:iCs w:val="0"/>
    </w:rPr>
  </w:style>
  <w:style w:type="character" w:customStyle="1" w:styleId="st1">
    <w:name w:val="st1"/>
    <w:rsid w:val="008D1E2B"/>
  </w:style>
  <w:style w:type="table" w:styleId="af2">
    <w:name w:val="Table Grid"/>
    <w:basedOn w:val="a1"/>
    <w:uiPriority w:val="59"/>
    <w:rsid w:val="009243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5B1FEF"/>
    <w:pPr>
      <w:jc w:val="center"/>
    </w:pPr>
    <w:rPr>
      <w:rFonts w:ascii="ＭＳ ゴシック" w:eastAsia="ＭＳ ゴシック" w:hAnsi="ＭＳ ゴシック"/>
      <w:sz w:val="18"/>
      <w:szCs w:val="18"/>
    </w:rPr>
  </w:style>
  <w:style w:type="character" w:customStyle="1" w:styleId="af4">
    <w:name w:val="記 (文字)"/>
    <w:link w:val="af3"/>
    <w:uiPriority w:val="99"/>
    <w:rsid w:val="005B1FEF"/>
    <w:rPr>
      <w:rFonts w:ascii="ＭＳ ゴシック" w:eastAsia="ＭＳ ゴシック" w:hAnsi="ＭＳ ゴシック"/>
      <w:kern w:val="2"/>
      <w:sz w:val="18"/>
      <w:szCs w:val="18"/>
    </w:rPr>
  </w:style>
  <w:style w:type="paragraph" w:styleId="af5">
    <w:name w:val="Closing"/>
    <w:basedOn w:val="a"/>
    <w:link w:val="af6"/>
    <w:unhideWhenUsed/>
    <w:rsid w:val="005B1FEF"/>
    <w:pPr>
      <w:jc w:val="right"/>
    </w:pPr>
    <w:rPr>
      <w:rFonts w:ascii="ＭＳ ゴシック" w:eastAsia="ＭＳ ゴシック" w:hAnsi="ＭＳ ゴシック"/>
      <w:sz w:val="18"/>
      <w:szCs w:val="18"/>
    </w:rPr>
  </w:style>
  <w:style w:type="character" w:customStyle="1" w:styleId="af6">
    <w:name w:val="結語 (文字)"/>
    <w:link w:val="af5"/>
    <w:rsid w:val="005B1FEF"/>
    <w:rPr>
      <w:rFonts w:ascii="ＭＳ ゴシック" w:eastAsia="ＭＳ ゴシック" w:hAnsi="ＭＳ ゴシック"/>
      <w:kern w:val="2"/>
      <w:sz w:val="18"/>
      <w:szCs w:val="18"/>
    </w:rPr>
  </w:style>
  <w:style w:type="paragraph" w:customStyle="1" w:styleId="af7">
    <w:name w:val="標準(太郎文書スタイル)"/>
    <w:uiPriority w:val="99"/>
    <w:rsid w:val="00F47F81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CC5504"/>
    <w:rPr>
      <w:rFonts w:ascii="ＭＳ ゴシック" w:eastAsia="ＭＳ ゴシック" w:hAnsi="ＭＳ ゴシック" w:cstheme="majorBidi"/>
      <w:kern w:val="2"/>
      <w:sz w:val="1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Note Heading" w:uiPriority="99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6B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CC5504"/>
    <w:pPr>
      <w:keepNext/>
      <w:outlineLvl w:val="0"/>
    </w:pPr>
    <w:rPr>
      <w:rFonts w:ascii="ＭＳ ゴシック" w:eastAsia="ＭＳ ゴシック" w:hAnsi="ＭＳ ゴシック" w:cstheme="majorBidi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rsid w:val="00B4719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B47190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rsid w:val="00652394"/>
    <w:rPr>
      <w:sz w:val="18"/>
      <w:szCs w:val="18"/>
    </w:rPr>
  </w:style>
  <w:style w:type="paragraph" w:styleId="ab">
    <w:name w:val="annotation text"/>
    <w:basedOn w:val="a"/>
    <w:link w:val="ac"/>
    <w:rsid w:val="00652394"/>
    <w:pPr>
      <w:jc w:val="left"/>
    </w:pPr>
  </w:style>
  <w:style w:type="character" w:customStyle="1" w:styleId="ac">
    <w:name w:val="コメント文字列 (文字)"/>
    <w:link w:val="ab"/>
    <w:rsid w:val="00652394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652394"/>
    <w:rPr>
      <w:b/>
      <w:bCs/>
    </w:rPr>
  </w:style>
  <w:style w:type="character" w:customStyle="1" w:styleId="ae">
    <w:name w:val="コメント内容 (文字)"/>
    <w:link w:val="ad"/>
    <w:rsid w:val="00652394"/>
    <w:rPr>
      <w:b/>
      <w:bCs/>
      <w:kern w:val="2"/>
      <w:sz w:val="21"/>
      <w:szCs w:val="24"/>
    </w:rPr>
  </w:style>
  <w:style w:type="paragraph" w:styleId="af">
    <w:name w:val="Revision"/>
    <w:hidden/>
    <w:uiPriority w:val="99"/>
    <w:semiHidden/>
    <w:rsid w:val="00553566"/>
    <w:rPr>
      <w:kern w:val="2"/>
      <w:sz w:val="21"/>
      <w:szCs w:val="24"/>
    </w:rPr>
  </w:style>
  <w:style w:type="character" w:customStyle="1" w:styleId="a7">
    <w:name w:val="フッター (文字)"/>
    <w:link w:val="a6"/>
    <w:uiPriority w:val="99"/>
    <w:rsid w:val="00D062FC"/>
    <w:rPr>
      <w:kern w:val="2"/>
      <w:sz w:val="21"/>
      <w:szCs w:val="24"/>
    </w:rPr>
  </w:style>
  <w:style w:type="character" w:styleId="af0">
    <w:name w:val="Placeholder Text"/>
    <w:uiPriority w:val="99"/>
    <w:semiHidden/>
    <w:rsid w:val="00397BEB"/>
    <w:rPr>
      <w:color w:val="808080"/>
    </w:rPr>
  </w:style>
  <w:style w:type="character" w:styleId="af1">
    <w:name w:val="Emphasis"/>
    <w:uiPriority w:val="20"/>
    <w:qFormat/>
    <w:rsid w:val="008D1E2B"/>
    <w:rPr>
      <w:b/>
      <w:bCs/>
      <w:i w:val="0"/>
      <w:iCs w:val="0"/>
    </w:rPr>
  </w:style>
  <w:style w:type="character" w:customStyle="1" w:styleId="st1">
    <w:name w:val="st1"/>
    <w:rsid w:val="008D1E2B"/>
  </w:style>
  <w:style w:type="table" w:styleId="af2">
    <w:name w:val="Table Grid"/>
    <w:basedOn w:val="a1"/>
    <w:uiPriority w:val="59"/>
    <w:rsid w:val="009243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5B1FEF"/>
    <w:pPr>
      <w:jc w:val="center"/>
    </w:pPr>
    <w:rPr>
      <w:rFonts w:ascii="ＭＳ ゴシック" w:eastAsia="ＭＳ ゴシック" w:hAnsi="ＭＳ ゴシック"/>
      <w:sz w:val="18"/>
      <w:szCs w:val="18"/>
    </w:rPr>
  </w:style>
  <w:style w:type="character" w:customStyle="1" w:styleId="af4">
    <w:name w:val="記 (文字)"/>
    <w:link w:val="af3"/>
    <w:uiPriority w:val="99"/>
    <w:rsid w:val="005B1FEF"/>
    <w:rPr>
      <w:rFonts w:ascii="ＭＳ ゴシック" w:eastAsia="ＭＳ ゴシック" w:hAnsi="ＭＳ ゴシック"/>
      <w:kern w:val="2"/>
      <w:sz w:val="18"/>
      <w:szCs w:val="18"/>
    </w:rPr>
  </w:style>
  <w:style w:type="paragraph" w:styleId="af5">
    <w:name w:val="Closing"/>
    <w:basedOn w:val="a"/>
    <w:link w:val="af6"/>
    <w:unhideWhenUsed/>
    <w:rsid w:val="005B1FEF"/>
    <w:pPr>
      <w:jc w:val="right"/>
    </w:pPr>
    <w:rPr>
      <w:rFonts w:ascii="ＭＳ ゴシック" w:eastAsia="ＭＳ ゴシック" w:hAnsi="ＭＳ ゴシック"/>
      <w:sz w:val="18"/>
      <w:szCs w:val="18"/>
    </w:rPr>
  </w:style>
  <w:style w:type="character" w:customStyle="1" w:styleId="af6">
    <w:name w:val="結語 (文字)"/>
    <w:link w:val="af5"/>
    <w:rsid w:val="005B1FEF"/>
    <w:rPr>
      <w:rFonts w:ascii="ＭＳ ゴシック" w:eastAsia="ＭＳ ゴシック" w:hAnsi="ＭＳ ゴシック"/>
      <w:kern w:val="2"/>
      <w:sz w:val="18"/>
      <w:szCs w:val="18"/>
    </w:rPr>
  </w:style>
  <w:style w:type="paragraph" w:customStyle="1" w:styleId="af7">
    <w:name w:val="標準(太郎文書スタイル)"/>
    <w:uiPriority w:val="99"/>
    <w:rsid w:val="00F47F81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CC5504"/>
    <w:rPr>
      <w:rFonts w:ascii="ＭＳ ゴシック" w:eastAsia="ＭＳ ゴシック" w:hAnsi="ＭＳ ゴシック" w:cstheme="majorBidi"/>
      <w:kern w:val="2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03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EEB286-D32C-483A-9401-A6396ADCF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1734</CharactersWithSpaces>
  <SharedDoc>false</SharedDoc>
  <HLinks>
    <vt:vector size="12" baseType="variant">
      <vt:variant>
        <vt:i4>635184574</vt:i4>
      </vt:variant>
      <vt:variant>
        <vt:i4>3</vt:i4>
      </vt:variant>
      <vt:variant>
        <vt:i4>0</vt:i4>
      </vt:variant>
      <vt:variant>
        <vt:i4>5</vt:i4>
      </vt:variant>
      <vt:variant>
        <vt:lpwstr>mailto:○○@pmda.go.jp</vt:lpwstr>
      </vt:variant>
      <vt:variant>
        <vt:lpwstr/>
      </vt:variant>
      <vt:variant>
        <vt:i4>5111872</vt:i4>
      </vt:variant>
      <vt:variant>
        <vt:i4>0</vt:i4>
      </vt:variant>
      <vt:variant>
        <vt:i4>0</vt:i4>
      </vt:variant>
      <vt:variant>
        <vt:i4>5</vt:i4>
      </vt:variant>
      <vt:variant>
        <vt:lpwstr>http://www.pmda.go.jp/relief-services/index.html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岸塲 真理</dc:creator>
  <cp:lastModifiedBy>野村 豪</cp:lastModifiedBy>
  <cp:revision>6</cp:revision>
  <cp:lastPrinted>2018-02-28T07:51:00Z</cp:lastPrinted>
  <dcterms:created xsi:type="dcterms:W3CDTF">2018-02-28T08:06:00Z</dcterms:created>
  <dcterms:modified xsi:type="dcterms:W3CDTF">2018-10-25T05:23:00Z</dcterms:modified>
</cp:coreProperties>
</file>